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新余市逸夫小学2025</w:t>
      </w:r>
      <w:r>
        <w:rPr>
          <w:rFonts w:hint="eastAsia" w:ascii="黑体" w:hAnsi="黑体" w:eastAsia="黑体" w:cs="Times New Roman"/>
          <w:b/>
          <w:bCs/>
          <w:color w:val="000000"/>
          <w:kern w:val="0"/>
          <w:sz w:val="44"/>
          <w:szCs w:val="44"/>
        </w:rPr>
        <w:t>年单位预算</w:t>
      </w:r>
    </w:p>
    <w:p>
      <w:pPr>
        <w:pStyle w:val="13"/>
        <w:spacing w:line="600" w:lineRule="atLeast"/>
        <w:jc w:val="center"/>
        <w:rPr>
          <w:rFonts w:ascii="黑体" w:hAnsi="黑体" w:eastAsia="黑体"/>
          <w:color w:val="000000"/>
          <w:sz w:val="32"/>
          <w:szCs w:val="32"/>
        </w:rPr>
      </w:pPr>
    </w:p>
    <w:p>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3"/>
        <w:rPr>
          <w:rFonts w:ascii="宋体" w:hAnsi="宋体"/>
          <w:color w:val="000000"/>
        </w:rPr>
      </w:pPr>
    </w:p>
    <w:p>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hAnsi="仿宋_GB2312" w:eastAsia="仿宋_GB2312" w:cs="仿宋_GB2312"/>
          <w:b/>
          <w:bCs/>
          <w:color w:val="000000"/>
          <w:kern w:val="0"/>
          <w:sz w:val="31"/>
          <w:szCs w:val="31"/>
          <w:lang w:val="en-US" w:eastAsia="zh-CN" w:bidi="ar"/>
        </w:rPr>
        <w:t>新</w:t>
      </w:r>
      <w:r>
        <w:rPr>
          <w:rFonts w:hint="eastAsia" w:ascii="仿宋_GB2312" w:eastAsia="仿宋_GB2312"/>
          <w:b/>
          <w:bCs/>
          <w:color w:val="000000"/>
          <w:sz w:val="32"/>
          <w:szCs w:val="32"/>
          <w:lang w:val="en-US" w:eastAsia="zh-CN"/>
        </w:rPr>
        <w:t>余市逸夫小学</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3"/>
        <w:spacing w:line="600" w:lineRule="atLeast"/>
        <w:ind w:firstLine="1120" w:firstLineChars="350"/>
        <w:jc w:val="left"/>
        <w:rPr>
          <w:rFonts w:hint="eastAsia" w:ascii="仿宋_GB2312" w:hAnsi="仿宋_GB2312" w:eastAsia="仿宋_GB2312" w:cs="仿宋_GB2312"/>
          <w:kern w:val="2"/>
          <w:sz w:val="32"/>
          <w:szCs w:val="30"/>
        </w:rPr>
      </w:pPr>
      <w:r>
        <w:rPr>
          <w:rFonts w:hint="eastAsia" w:ascii="Adobe 仿宋 Std R" w:hAnsi="Adobe 仿宋 Std R" w:eastAsia="Adobe 仿宋 Std R" w:cstheme="minorBidi"/>
          <w:kern w:val="2"/>
          <w:sz w:val="32"/>
          <w:szCs w:val="30"/>
        </w:rPr>
        <w:t xml:space="preserve"> </w:t>
      </w:r>
      <w:r>
        <w:rPr>
          <w:rFonts w:hint="eastAsia" w:ascii="仿宋_GB2312" w:hAnsi="仿宋_GB2312" w:eastAsia="仿宋_GB2312" w:cs="仿宋_GB2312"/>
          <w:kern w:val="2"/>
          <w:sz w:val="32"/>
          <w:szCs w:val="30"/>
        </w:rPr>
        <w:t>一、单位主要职责</w:t>
      </w:r>
    </w:p>
    <w:p>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二、机构设置及人员情况</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新余市逸夫小学</w:t>
      </w:r>
      <w:r>
        <w:rPr>
          <w:rFonts w:hint="eastAsia" w:ascii="仿宋_GB2312" w:eastAsia="仿宋_GB2312"/>
          <w:b/>
          <w:bCs/>
          <w:color w:val="000000"/>
          <w:sz w:val="32"/>
          <w:szCs w:val="32"/>
          <w:lang w:val="en-US" w:eastAsia="zh-CN"/>
        </w:rPr>
        <w:t>2025</w:t>
      </w:r>
      <w:r>
        <w:rPr>
          <w:rFonts w:hint="eastAsia" w:ascii="仿宋_GB2312" w:eastAsia="仿宋_GB2312"/>
          <w:b/>
          <w:bCs/>
          <w:color w:val="000000"/>
          <w:sz w:val="32"/>
          <w:szCs w:val="32"/>
        </w:rPr>
        <w:t>年单位预算表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一、《收支预算总表》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二、《单位收入总表》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三、《单位支出总表》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四、《财政拨款收支总表》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五、《一般公共预算支出表》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六、《一般公共预算基本支出表》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七、《财政拨款“三公”经费支出表》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八、《政府性基金预算支出表》</w:t>
      </w:r>
    </w:p>
    <w:p>
      <w:pPr>
        <w:pStyle w:val="13"/>
        <w:tabs>
          <w:tab w:val="left" w:pos="6546"/>
        </w:tabs>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九、《国有资本经营预算支出表》</w:t>
      </w:r>
      <w:r>
        <w:rPr>
          <w:rFonts w:hint="eastAsia" w:ascii="仿宋_GB2312" w:hAnsi="仿宋_GB2312" w:eastAsia="仿宋_GB2312" w:cs="仿宋_GB2312"/>
          <w:kern w:val="2"/>
          <w:sz w:val="32"/>
          <w:szCs w:val="30"/>
        </w:rPr>
        <w:tab/>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十、《项目绩效目标表》</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新余市逸夫小学2025</w:t>
      </w:r>
      <w:r>
        <w:rPr>
          <w:rFonts w:hint="eastAsia" w:ascii="仿宋_GB2312" w:eastAsia="仿宋_GB2312"/>
          <w:b/>
          <w:bCs/>
          <w:color w:val="000000"/>
          <w:sz w:val="32"/>
          <w:szCs w:val="32"/>
        </w:rPr>
        <w:t>年单位预算情况说明</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一、</w:t>
      </w:r>
      <w:r>
        <w:rPr>
          <w:rFonts w:hint="eastAsia" w:ascii="仿宋_GB2312" w:hAnsi="仿宋_GB2312" w:eastAsia="仿宋_GB2312" w:cs="仿宋_GB2312"/>
          <w:kern w:val="2"/>
          <w:sz w:val="32"/>
          <w:szCs w:val="30"/>
          <w:lang w:val="en-US" w:eastAsia="zh-CN"/>
        </w:rPr>
        <w:t>2025</w:t>
      </w:r>
      <w:r>
        <w:rPr>
          <w:rFonts w:hint="eastAsia" w:ascii="仿宋_GB2312" w:hAnsi="仿宋_GB2312" w:eastAsia="仿宋_GB2312" w:cs="仿宋_GB2312"/>
          <w:kern w:val="2"/>
          <w:sz w:val="32"/>
          <w:szCs w:val="30"/>
        </w:rPr>
        <w:t>年单位预算收支情况说明</w:t>
      </w:r>
    </w:p>
    <w:p>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 xml:space="preserve"> 二、</w:t>
      </w:r>
      <w:r>
        <w:rPr>
          <w:rFonts w:hint="eastAsia" w:ascii="仿宋_GB2312" w:hAnsi="仿宋_GB2312" w:eastAsia="仿宋_GB2312" w:cs="仿宋_GB2312"/>
          <w:kern w:val="2"/>
          <w:sz w:val="32"/>
          <w:szCs w:val="30"/>
          <w:lang w:val="en-US" w:eastAsia="zh-CN"/>
        </w:rPr>
        <w:t>2025</w:t>
      </w:r>
      <w:r>
        <w:rPr>
          <w:rFonts w:hint="eastAsia" w:ascii="仿宋_GB2312" w:hAnsi="仿宋_GB2312" w:eastAsia="仿宋_GB2312" w:cs="仿宋_GB2312"/>
          <w:kern w:val="2"/>
          <w:sz w:val="32"/>
          <w:szCs w:val="30"/>
        </w:rPr>
        <w:t>年“三公”经费预算情况说明</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val="en-US" w:eastAsia="zh-CN"/>
        </w:rPr>
        <w:t>新余市逸夫小学</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一、单位主要职责</w:t>
      </w:r>
    </w:p>
    <w:p>
      <w:pPr>
        <w:widowControl/>
        <w:spacing w:line="600" w:lineRule="exact"/>
        <w:ind w:firstLine="620" w:firstLineChars="200"/>
        <w:jc w:val="left"/>
        <w:rPr>
          <w:rFonts w:hint="eastAsia" w:ascii="仿宋" w:hAnsi="仿宋" w:eastAsia="仿宋" w:cs="仿宋"/>
          <w:sz w:val="31"/>
          <w:szCs w:val="31"/>
        </w:rPr>
      </w:pPr>
      <w:r>
        <w:rPr>
          <w:rFonts w:hint="eastAsia" w:ascii="仿宋" w:hAnsi="仿宋" w:eastAsia="仿宋" w:cs="仿宋"/>
          <w:sz w:val="31"/>
          <w:szCs w:val="31"/>
        </w:rPr>
        <w:t>新余市逸夫小学</w:t>
      </w:r>
      <w:r>
        <w:rPr>
          <w:rFonts w:hint="eastAsia" w:ascii="仿宋" w:hAnsi="仿宋" w:eastAsia="仿宋" w:cs="仿宋"/>
          <w:color w:val="000000"/>
          <w:sz w:val="31"/>
          <w:szCs w:val="31"/>
        </w:rPr>
        <w:t>是</w:t>
      </w:r>
      <w:r>
        <w:rPr>
          <w:rFonts w:hint="eastAsia" w:ascii="仿宋" w:hAnsi="仿宋" w:eastAsia="仿宋" w:cs="仿宋"/>
          <w:sz w:val="31"/>
          <w:szCs w:val="31"/>
        </w:rPr>
        <w:t>一所全日制公办学校，属于全额拨款事业单位。其职能是：实施小学义务教育，促进基础教育发展，为学龄儿童提供教育服务。具体履行如下职能：</w:t>
      </w:r>
    </w:p>
    <w:p>
      <w:pPr>
        <w:widowControl/>
        <w:spacing w:line="440" w:lineRule="atLeast"/>
        <w:ind w:firstLine="544"/>
        <w:rPr>
          <w:rFonts w:hint="eastAsia" w:ascii="仿宋" w:hAnsi="仿宋" w:eastAsia="仿宋" w:cs="仿宋"/>
          <w:sz w:val="31"/>
          <w:szCs w:val="31"/>
        </w:rPr>
      </w:pPr>
      <w:r>
        <w:rPr>
          <w:rFonts w:hint="eastAsia" w:ascii="仿宋" w:hAnsi="仿宋" w:eastAsia="仿宋" w:cs="仿宋"/>
          <w:sz w:val="31"/>
          <w:szCs w:val="31"/>
        </w:rPr>
        <w:t>1、宣传贯彻执行党和国家的教育方针、政策、法律法规等，坚持依法治教、依法治学，贯彻执行市教育局的行政规章制度。</w:t>
      </w:r>
    </w:p>
    <w:p>
      <w:pPr>
        <w:widowControl/>
        <w:spacing w:line="440" w:lineRule="atLeast"/>
        <w:ind w:firstLine="544"/>
        <w:rPr>
          <w:rFonts w:hint="eastAsia" w:ascii="仿宋" w:hAnsi="仿宋" w:eastAsia="仿宋" w:cs="仿宋"/>
          <w:sz w:val="31"/>
          <w:szCs w:val="31"/>
        </w:rPr>
      </w:pPr>
      <w:r>
        <w:rPr>
          <w:rFonts w:hint="eastAsia" w:ascii="仿宋" w:hAnsi="仿宋" w:eastAsia="仿宋" w:cs="仿宋"/>
          <w:sz w:val="31"/>
          <w:szCs w:val="31"/>
        </w:rPr>
        <w:t xml:space="preserve"> 2、组织开展本校的教学及教研工作。指导、管理、检查、评价本校的教育教学工作，按照国家课程标准，开齐课程，开足课时，认真实施小学的教育教学管理，全面推进素质教育，提高教育教学质量。 </w:t>
      </w:r>
    </w:p>
    <w:p>
      <w:pPr>
        <w:widowControl/>
        <w:spacing w:line="440" w:lineRule="atLeast"/>
        <w:ind w:firstLine="544"/>
        <w:rPr>
          <w:rFonts w:hint="eastAsia" w:ascii="仿宋" w:hAnsi="仿宋" w:eastAsia="仿宋" w:cs="仿宋"/>
          <w:sz w:val="31"/>
          <w:szCs w:val="31"/>
        </w:rPr>
      </w:pPr>
      <w:r>
        <w:rPr>
          <w:rFonts w:hint="eastAsia" w:ascii="仿宋" w:hAnsi="仿宋" w:eastAsia="仿宋" w:cs="仿宋"/>
          <w:sz w:val="31"/>
          <w:szCs w:val="31"/>
        </w:rPr>
        <w:t>3、按照干部和教师的职数、编制和管理权限，制定切实可行的学校工作规章制度，以提高教育教学质量为目的，负责本校教师人事管理、继续教育、考核考评等工作。 </w:t>
      </w:r>
    </w:p>
    <w:p>
      <w:pPr>
        <w:widowControl/>
        <w:spacing w:line="440" w:lineRule="atLeast"/>
        <w:ind w:firstLine="544"/>
        <w:rPr>
          <w:rFonts w:hint="eastAsia" w:ascii="仿宋" w:hAnsi="仿宋" w:eastAsia="仿宋" w:cs="仿宋"/>
          <w:sz w:val="31"/>
          <w:szCs w:val="31"/>
        </w:rPr>
      </w:pPr>
      <w:r>
        <w:rPr>
          <w:rFonts w:hint="eastAsia" w:ascii="仿宋" w:hAnsi="仿宋" w:eastAsia="仿宋" w:cs="仿宋"/>
          <w:sz w:val="31"/>
          <w:szCs w:val="31"/>
        </w:rPr>
        <w:t>4、负责本校财务和基建管理，筹措资金，改善办学条件等工作，为师生提供优美和谐的学习和工作环境。维护教职工利益，保障教职工合法权益。</w:t>
      </w:r>
    </w:p>
    <w:p>
      <w:pPr>
        <w:rPr>
          <w:rFonts w:hint="eastAsia" w:ascii="仿宋" w:hAnsi="仿宋" w:eastAsia="仿宋" w:cs="仿宋"/>
          <w:sz w:val="31"/>
          <w:szCs w:val="31"/>
        </w:rPr>
      </w:pPr>
      <w:r>
        <w:rPr>
          <w:rFonts w:hint="eastAsia" w:ascii="仿宋" w:hAnsi="仿宋" w:eastAsia="仿宋" w:cs="仿宋"/>
          <w:sz w:val="31"/>
          <w:szCs w:val="31"/>
        </w:rPr>
        <w:t> 5、建立健全学生学籍管理制度，按国家教育部颁布的规定管理学生学籍，建立学生档案。</w:t>
      </w:r>
    </w:p>
    <w:p>
      <w:pPr>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二、机构设置及人员情况</w:t>
      </w: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2024年新余市逸夫小学设处室10个，包括办公室、教务处、总务处、信息处、德育处、少先队大队部、活动处、科研处、教师发展中心、安保处等。</w:t>
      </w:r>
    </w:p>
    <w:p>
      <w:pPr>
        <w:ind w:firstLine="640" w:firstLineChars="200"/>
        <w:rPr>
          <w:rFonts w:ascii="仿宋" w:hAnsi="仿宋" w:eastAsia="仿宋"/>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${page400644146.ds532982397_REP_JX_BAS_AGENCY_INFO_ZYFRS_S_BZRSXJ}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编制人数小计</w:t>
      </w:r>
      <w:r>
        <w:rPr>
          <w:rFonts w:hint="eastAsia" w:ascii="仿宋_GB2312" w:hAnsi="仿宋_GB2312" w:eastAsia="仿宋_GB2312" w:cs="仿宋_GB2312"/>
          <w:sz w:val="32"/>
          <w:szCs w:val="32"/>
          <w:u w:val="none"/>
          <w:lang w:val="en-US" w:eastAsia="zh-CN"/>
        </w:rPr>
        <w:t>288</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${page400644146.ds532982397_REP_JX_BAS_AGENCY_INFO_ZYFRS_S_BZRSMX}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行政编制人数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人,全部补助事业编制人数</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人,部分补助事业编制人数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${page400644146.ds532982397_REP_JX_BAS_AGENCY_INFO_ZYFRS_S_SYRSXJ}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实有人数小计</w:t>
      </w:r>
      <w:r>
        <w:rPr>
          <w:rFonts w:hint="eastAsia" w:ascii="仿宋_GB2312" w:hAnsi="仿宋_GB2312" w:eastAsia="仿宋_GB2312" w:cs="仿宋_GB2312"/>
          <w:sz w:val="32"/>
          <w:szCs w:val="32"/>
          <w:lang w:val="en-US" w:eastAsia="zh-CN"/>
        </w:rPr>
        <w:t>295</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${page400644146.ds532982397_REP_JX_BAS_AGENCY_INFO_ZYFRS_S_ZZRSXJ}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在职人数小计</w:t>
      </w:r>
      <w:r>
        <w:rPr>
          <w:rFonts w:hint="eastAsia" w:ascii="仿宋_GB2312" w:hAnsi="仿宋_GB2312" w:eastAsia="仿宋_GB2312" w:cs="仿宋_GB2312"/>
          <w:sz w:val="32"/>
          <w:szCs w:val="32"/>
          <w:lang w:val="en-US" w:eastAsia="zh-CN"/>
        </w:rPr>
        <w:t>271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${page400644146.ds532982397_REP_JX_BAS_AGENCY_INFO_ZYFRS_S_ZZRSMX}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行政在职人数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人,全部补助事业在职人数</w:t>
      </w:r>
      <w:r>
        <w:rPr>
          <w:rFonts w:hint="eastAsia" w:ascii="仿宋_GB2312" w:hAnsi="仿宋_GB2312" w:eastAsia="仿宋_GB2312" w:cs="仿宋_GB2312"/>
          <w:sz w:val="32"/>
          <w:szCs w:val="32"/>
          <w:lang w:val="en-US" w:eastAsia="zh-CN"/>
        </w:rPr>
        <w:t>271</w:t>
      </w:r>
      <w:r>
        <w:rPr>
          <w:rFonts w:hint="eastAsia" w:ascii="仿宋_GB2312" w:hAnsi="仿宋_GB2312" w:eastAsia="仿宋_GB2312" w:cs="仿宋_GB2312"/>
          <w:sz w:val="32"/>
          <w:szCs w:val="32"/>
        </w:rPr>
        <w:t>人,部分补助事业在职人数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${page400644146.ds532982397_REP_JX_BAS_AGENCY_INFO_ZYFRS_S_QTRSMX}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离休人数小计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人,退休人数小计</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人,遗属人数</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color w:val="000000"/>
          <w:sz w:val="32"/>
          <w:szCs w:val="32"/>
          <w:lang w:val="en-US" w:eastAsia="zh-CN"/>
        </w:rPr>
        <w:t>新余市逸夫小学2025</w:t>
      </w:r>
      <w:r>
        <w:rPr>
          <w:rFonts w:hint="eastAsia" w:ascii="仿宋_GB2312" w:eastAsia="仿宋_GB2312"/>
          <w:b/>
          <w:bCs/>
          <w:color w:val="000000"/>
          <w:sz w:val="32"/>
          <w:szCs w:val="32"/>
        </w:rPr>
        <w:t>年</w:t>
      </w:r>
      <w:r>
        <w:rPr>
          <w:rFonts w:hint="eastAsia" w:ascii="仿宋_GB2312" w:eastAsia="仿宋_GB2312"/>
          <w:b/>
          <w:sz w:val="32"/>
          <w:szCs w:val="30"/>
        </w:rPr>
        <w:t>单位预算表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2"/>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lang w:val="en-US" w:eastAsia="zh-CN"/>
        </w:rPr>
        <w:t xml:space="preserve">     </w:t>
      </w: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color w:val="000000"/>
          <w:sz w:val="32"/>
          <w:szCs w:val="32"/>
          <w:lang w:val="en-US" w:eastAsia="zh-CN"/>
        </w:rPr>
        <w:t>新余市逸夫小学2025</w:t>
      </w:r>
      <w:r>
        <w:rPr>
          <w:rFonts w:hint="eastAsia" w:ascii="仿宋_GB2312" w:eastAsia="仿宋_GB2312"/>
          <w:b/>
          <w:bCs/>
          <w:color w:val="000000"/>
          <w:sz w:val="32"/>
          <w:szCs w:val="32"/>
        </w:rPr>
        <w:t>年</w:t>
      </w:r>
      <w:r>
        <w:rPr>
          <w:rFonts w:hint="eastAsia" w:ascii="仿宋_GB2312" w:eastAsia="仿宋_GB2312"/>
          <w:b/>
          <w:sz w:val="32"/>
          <w:szCs w:val="30"/>
        </w:rPr>
        <w:t>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w:t>
      </w:r>
      <w:r>
        <w:rPr>
          <w:rFonts w:hint="eastAsia" w:ascii="仿宋_GB2312" w:eastAsia="仿宋_GB2312"/>
          <w:b/>
          <w:bCs/>
          <w:color w:val="000000"/>
          <w:sz w:val="32"/>
          <w:szCs w:val="32"/>
          <w:lang w:val="en-US" w:eastAsia="zh-CN"/>
        </w:rPr>
        <w:t>2025</w:t>
      </w:r>
      <w:r>
        <w:rPr>
          <w:rFonts w:hint="eastAsia" w:ascii="楷体_GB2312" w:eastAsia="楷体_GB2312"/>
          <w:b/>
          <w:sz w:val="32"/>
          <w:szCs w:val="30"/>
        </w:rPr>
        <w:t>年单位预算收支情况说明</w:t>
      </w:r>
    </w:p>
    <w:p>
      <w:pPr>
        <w:widowControl/>
        <w:spacing w:line="580" w:lineRule="exact"/>
        <w:ind w:firstLine="643" w:firstLineChars="200"/>
        <w:jc w:val="left"/>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(一)收入预算情况</w:t>
      </w:r>
    </w:p>
    <w:p>
      <w:pPr>
        <w:widowControl/>
        <w:ind w:firstLine="640" w:firstLineChars="200"/>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lang w:val="en-US" w:eastAsia="zh-CN"/>
        </w:rPr>
        <w:t>2025</w:t>
      </w:r>
      <w:r>
        <w:rPr>
          <w:rFonts w:hint="eastAsia" w:ascii="仿宋_GB2312" w:hAnsi="仿宋_GB2312" w:eastAsia="仿宋_GB2312" w:cs="仿宋_GB2312"/>
          <w:kern w:val="0"/>
          <w:sz w:val="32"/>
          <w:szCs w:val="32"/>
          <w:u w:val="none"/>
        </w:rPr>
        <w:t>年</w:t>
      </w:r>
      <w:r>
        <w:rPr>
          <w:rFonts w:hint="eastAsia" w:ascii="仿宋_GB2312" w:hAnsi="仿宋_GB2312" w:eastAsia="仿宋_GB2312" w:cs="仿宋_GB2312"/>
          <w:kern w:val="0"/>
          <w:sz w:val="32"/>
          <w:szCs w:val="32"/>
          <w:u w:val="none"/>
          <w:lang w:val="en-US" w:eastAsia="zh-CN"/>
        </w:rPr>
        <w:t>新余市逸夫小学</w:t>
      </w:r>
      <w:r>
        <w:rPr>
          <w:rFonts w:hint="eastAsia" w:ascii="仿宋_GB2312" w:hAnsi="仿宋_GB2312" w:eastAsia="仿宋_GB2312" w:cs="仿宋_GB2312"/>
          <w:kern w:val="0"/>
          <w:sz w:val="32"/>
          <w:szCs w:val="32"/>
          <w:u w:val="none"/>
        </w:rPr>
        <w:fldChar w:fldCharType="begin"/>
      </w:r>
      <w:r>
        <w:rPr>
          <w:rFonts w:hint="eastAsia" w:ascii="仿宋_GB2312" w:hAnsi="仿宋_GB2312" w:eastAsia="仿宋_GB2312" w:cs="仿宋_GB2312"/>
          <w:kern w:val="0"/>
          <w:sz w:val="32"/>
          <w:szCs w:val="32"/>
          <w:u w:val="none"/>
        </w:rPr>
        <w:instrText xml:space="preserve">MERGEFIELD ${page400644146.ds509943833_V_BGT_DEP_INCOME_DXQ01_ZJ}</w:instrText>
      </w:r>
      <w:r>
        <w:rPr>
          <w:rFonts w:hint="eastAsia" w:ascii="仿宋_GB2312" w:hAnsi="仿宋_GB2312" w:eastAsia="仿宋_GB2312" w:cs="仿宋_GB2312"/>
          <w:kern w:val="0"/>
          <w:sz w:val="32"/>
          <w:szCs w:val="32"/>
          <w:u w:val="none"/>
        </w:rPr>
        <w:fldChar w:fldCharType="separate"/>
      </w:r>
      <w:r>
        <w:rPr>
          <w:rFonts w:hint="eastAsia" w:ascii="仿宋_GB2312" w:hAnsi="仿宋_GB2312" w:eastAsia="仿宋_GB2312" w:cs="仿宋_GB2312"/>
          <w:kern w:val="0"/>
          <w:sz w:val="32"/>
          <w:szCs w:val="32"/>
          <w:u w:val="none"/>
        </w:rPr>
        <w:t>收入预算总额为</w:t>
      </w:r>
      <w:r>
        <w:rPr>
          <w:rFonts w:hint="eastAsia" w:ascii="仿宋_GB2312" w:hAnsi="仿宋_GB2312" w:eastAsia="仿宋_GB2312" w:cs="仿宋_GB2312"/>
          <w:kern w:val="0"/>
          <w:sz w:val="32"/>
          <w:szCs w:val="32"/>
          <w:u w:val="none"/>
          <w:lang w:val="en-US" w:eastAsia="zh-CN"/>
        </w:rPr>
        <w:t>5618.99</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407.77</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sz w:val="32"/>
          <w:szCs w:val="32"/>
          <w:u w:val="none"/>
        </w:rPr>
        <w:fldChar w:fldCharType="end"/>
      </w:r>
      <w:r>
        <w:rPr>
          <w:rFonts w:hint="eastAsia" w:ascii="仿宋_GB2312" w:hAnsi="仿宋_GB2312" w:eastAsia="仿宋_GB2312" w:cs="仿宋_GB2312"/>
          <w:kern w:val="0"/>
          <w:sz w:val="32"/>
          <w:szCs w:val="32"/>
          <w:u w:val="none"/>
          <w:lang w:eastAsia="zh-CN"/>
        </w:rPr>
        <w:t>其中</w:t>
      </w:r>
      <w:r>
        <w:rPr>
          <w:rFonts w:hint="eastAsia" w:ascii="仿宋_GB2312" w:hAnsi="仿宋_GB2312" w:eastAsia="仿宋_GB2312" w:cs="仿宋_GB2312"/>
          <w:kern w:val="0"/>
          <w:sz w:val="32"/>
          <w:szCs w:val="32"/>
          <w:u w:val="none"/>
        </w:rPr>
        <w:fldChar w:fldCharType="begin"/>
      </w:r>
      <w:r>
        <w:rPr>
          <w:rFonts w:hint="eastAsia" w:ascii="仿宋_GB2312" w:hAnsi="仿宋_GB2312" w:eastAsia="仿宋_GB2312" w:cs="仿宋_GB2312"/>
          <w:kern w:val="0"/>
          <w:sz w:val="32"/>
          <w:szCs w:val="32"/>
          <w:u w:val="none"/>
        </w:rPr>
        <w:instrText xml:space="preserve">MERGEFIELD ${page400644146.ds509943833_V_BGT_DEP_INCOME_DXQ01_SRXMMX}</w:instrText>
      </w:r>
      <w:r>
        <w:rPr>
          <w:rFonts w:hint="eastAsia" w:ascii="仿宋_GB2312" w:hAnsi="仿宋_GB2312" w:eastAsia="仿宋_GB2312" w:cs="仿宋_GB2312"/>
          <w:kern w:val="0"/>
          <w:sz w:val="32"/>
          <w:szCs w:val="32"/>
          <w:u w:val="none"/>
        </w:rPr>
        <w:fldChar w:fldCharType="separate"/>
      </w:r>
      <w:r>
        <w:rPr>
          <w:rFonts w:hint="eastAsia" w:ascii="仿宋_GB2312" w:hAnsi="仿宋_GB2312" w:eastAsia="仿宋_GB2312" w:cs="仿宋_GB2312"/>
          <w:kern w:val="0"/>
          <w:sz w:val="32"/>
          <w:szCs w:val="32"/>
          <w:u w:val="none"/>
        </w:rPr>
        <w:t>财政拨款收入</w:t>
      </w:r>
      <w:r>
        <w:rPr>
          <w:rFonts w:hint="eastAsia" w:ascii="仿宋_GB2312" w:hAnsi="仿宋_GB2312" w:eastAsia="仿宋_GB2312" w:cs="仿宋_GB2312"/>
          <w:kern w:val="0"/>
          <w:sz w:val="32"/>
          <w:szCs w:val="32"/>
          <w:u w:val="none"/>
          <w:lang w:val="en-US" w:eastAsia="zh-CN"/>
        </w:rPr>
        <w:t>4322.38</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458.01</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教育收费资金收入</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万元;事业收入</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万元;事业单位经营收入</w:t>
      </w:r>
      <w:r>
        <w:rPr>
          <w:rFonts w:hint="eastAsia" w:ascii="仿宋_GB2312" w:hAnsi="仿宋_GB2312" w:eastAsia="仿宋_GB2312" w:cs="仿宋_GB2312"/>
          <w:kern w:val="0"/>
          <w:sz w:val="32"/>
          <w:szCs w:val="32"/>
          <w:u w:val="none"/>
          <w:lang w:val="en-US" w:eastAsia="zh-CN"/>
        </w:rPr>
        <w:t>1200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rPr>
        <w:t>附属单位上缴收入</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rPr>
        <w:t>上级补助收入</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sz w:val="32"/>
          <w:szCs w:val="32"/>
          <w:u w:val="none"/>
        </w:rPr>
        <w:fldChar w:fldCharType="end"/>
      </w:r>
      <w:r>
        <w:rPr>
          <w:rFonts w:hint="eastAsia" w:ascii="仿宋_GB2312" w:hAnsi="仿宋_GB2312" w:eastAsia="仿宋_GB2312" w:cs="仿宋_GB2312"/>
          <w:kern w:val="0"/>
          <w:sz w:val="32"/>
          <w:szCs w:val="32"/>
          <w:u w:val="none"/>
        </w:rPr>
        <w:t>其他收入</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；使用非财政拨款结余</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；上年结转</w:t>
      </w:r>
      <w:r>
        <w:rPr>
          <w:rFonts w:hint="eastAsia" w:ascii="仿宋_GB2312" w:hAnsi="仿宋_GB2312" w:eastAsia="仿宋_GB2312" w:cs="仿宋_GB2312"/>
          <w:kern w:val="0"/>
          <w:sz w:val="32"/>
          <w:szCs w:val="32"/>
          <w:u w:val="none"/>
          <w:lang w:val="en-US" w:eastAsia="zh-CN"/>
        </w:rPr>
        <w:t>96.62</w:t>
      </w:r>
      <w:r>
        <w:rPr>
          <w:rFonts w:hint="eastAsia" w:ascii="仿宋_GB2312" w:hAnsi="仿宋_GB2312" w:eastAsia="仿宋_GB2312" w:cs="仿宋_GB2312"/>
          <w:kern w:val="0"/>
          <w:sz w:val="32"/>
          <w:szCs w:val="32"/>
          <w:u w:val="none"/>
        </w:rPr>
        <w:t>万元，较上年预算安排减少</w:t>
      </w:r>
      <w:r>
        <w:rPr>
          <w:rFonts w:hint="eastAsia" w:ascii="仿宋_GB2312" w:hAnsi="仿宋_GB2312" w:eastAsia="仿宋_GB2312" w:cs="仿宋_GB2312"/>
          <w:kern w:val="0"/>
          <w:sz w:val="32"/>
          <w:szCs w:val="32"/>
          <w:u w:val="none"/>
          <w:lang w:val="en-US" w:eastAsia="zh-CN"/>
        </w:rPr>
        <w:t xml:space="preserve">99.93 </w:t>
      </w:r>
      <w:r>
        <w:rPr>
          <w:rFonts w:hint="eastAsia" w:ascii="仿宋_GB2312" w:hAnsi="仿宋_GB2312" w:eastAsia="仿宋_GB2312" w:cs="仿宋_GB2312"/>
          <w:kern w:val="0"/>
          <w:sz w:val="32"/>
          <w:szCs w:val="32"/>
          <w:u w:val="none"/>
        </w:rPr>
        <w:t>万元。</w:t>
      </w:r>
    </w:p>
    <w:p>
      <w:pPr>
        <w:widowControl/>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(二)支出预算情况</w:t>
      </w:r>
    </w:p>
    <w:p>
      <w:pPr>
        <w:ind w:firstLine="640" w:firstLineChars="200"/>
        <w:rPr>
          <w:rStyle w:val="12"/>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2025</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eastAsia="zh-CN"/>
        </w:rPr>
        <w:t>新余市逸夫小学</w:t>
      </w:r>
      <w:r>
        <w:rPr>
          <w:rStyle w:val="12"/>
          <w:rFonts w:hint="eastAsia" w:ascii="仿宋_GB2312" w:hAnsi="仿宋_GB2312" w:eastAsia="仿宋_GB2312" w:cs="仿宋_GB2312"/>
          <w:sz w:val="32"/>
          <w:szCs w:val="32"/>
        </w:rPr>
        <w:fldChar w:fldCharType="begin"/>
      </w:r>
      <w:r>
        <w:rPr>
          <w:rStyle w:val="12"/>
          <w:rFonts w:hint="eastAsia" w:ascii="仿宋_GB2312" w:hAnsi="仿宋_GB2312" w:eastAsia="仿宋_GB2312" w:cs="仿宋_GB2312"/>
          <w:sz w:val="32"/>
          <w:szCs w:val="32"/>
        </w:rPr>
        <w:instrText xml:space="preserve">MERGEFIELD ${page540426799.ds357974894_REP_BGT_T_HC1100002019_DXQ02DW_S_ZJ}</w:instrText>
      </w:r>
      <w:r>
        <w:rPr>
          <w:rStyle w:val="12"/>
          <w:rFonts w:hint="eastAsia" w:ascii="仿宋_GB2312" w:hAnsi="仿宋_GB2312" w:eastAsia="仿宋_GB2312" w:cs="仿宋_GB2312"/>
          <w:sz w:val="32"/>
          <w:szCs w:val="32"/>
        </w:rPr>
        <w:fldChar w:fldCharType="separate"/>
      </w:r>
      <w:r>
        <w:rPr>
          <w:rStyle w:val="12"/>
          <w:rFonts w:hint="eastAsia" w:ascii="仿宋_GB2312" w:hAnsi="仿宋_GB2312" w:eastAsia="仿宋_GB2312" w:cs="仿宋_GB2312"/>
          <w:sz w:val="32"/>
          <w:szCs w:val="32"/>
        </w:rPr>
        <w:t>支出预算总额为</w:t>
      </w:r>
      <w:r>
        <w:rPr>
          <w:rFonts w:hint="eastAsia" w:ascii="仿宋_GB2312" w:hAnsi="仿宋_GB2312" w:eastAsia="仿宋_GB2312" w:cs="仿宋_GB2312"/>
          <w:kern w:val="0"/>
          <w:sz w:val="32"/>
          <w:szCs w:val="32"/>
          <w:u w:val="none"/>
          <w:lang w:val="en-US" w:eastAsia="zh-CN"/>
        </w:rPr>
        <w:t>5618.99</w:t>
      </w:r>
      <w:r>
        <w:rPr>
          <w:rStyle w:val="12"/>
          <w:rFonts w:hint="eastAsia" w:ascii="仿宋_GB2312" w:hAnsi="仿宋_GB2312" w:eastAsia="仿宋_GB2312" w:cs="仿宋_GB2312"/>
          <w:sz w:val="32"/>
          <w:szCs w:val="32"/>
        </w:rPr>
        <w:t>万元,较上年预算安排增加</w:t>
      </w:r>
      <w:r>
        <w:rPr>
          <w:rFonts w:hint="eastAsia" w:ascii="仿宋_GB2312" w:hAnsi="仿宋_GB2312" w:eastAsia="仿宋_GB2312" w:cs="仿宋_GB2312"/>
          <w:kern w:val="0"/>
          <w:sz w:val="32"/>
          <w:szCs w:val="32"/>
          <w:u w:val="none"/>
        </w:rPr>
        <w:t>增加</w:t>
      </w:r>
      <w:r>
        <w:rPr>
          <w:rFonts w:hint="eastAsia" w:ascii="仿宋_GB2312" w:hAnsi="仿宋_GB2312" w:eastAsia="仿宋_GB2312" w:cs="仿宋_GB2312"/>
          <w:kern w:val="0"/>
          <w:sz w:val="32"/>
          <w:szCs w:val="32"/>
          <w:u w:val="none"/>
          <w:lang w:val="en-US" w:eastAsia="zh-CN"/>
        </w:rPr>
        <w:t>407.77</w:t>
      </w:r>
      <w:r>
        <w:rPr>
          <w:rStyle w:val="12"/>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rPr>
        <w:fldChar w:fldCharType="end"/>
      </w:r>
      <w:r>
        <w:rPr>
          <w:rStyle w:val="12"/>
          <w:rFonts w:hint="eastAsia" w:ascii="仿宋_GB2312" w:hAnsi="仿宋_GB2312" w:eastAsia="仿宋_GB2312" w:cs="仿宋_GB2312"/>
          <w:sz w:val="32"/>
          <w:szCs w:val="32"/>
        </w:rPr>
        <w:t xml:space="preserve"> 其中：</w:t>
      </w:r>
    </w:p>
    <w:p>
      <w:pPr>
        <w:ind w:firstLine="640" w:firstLineChars="200"/>
        <w:rPr>
          <w:rStyle w:val="12"/>
          <w:rFonts w:hint="eastAsia" w:ascii="仿宋_GB2312" w:hAnsi="仿宋_GB2312" w:eastAsia="仿宋_GB2312" w:cs="仿宋_GB2312"/>
          <w:sz w:val="32"/>
          <w:szCs w:val="32"/>
        </w:rPr>
      </w:pPr>
      <w:r>
        <w:rPr>
          <w:rStyle w:val="12"/>
          <w:rFonts w:hint="eastAsia" w:ascii="仿宋_GB2312" w:hAnsi="仿宋_GB2312" w:eastAsia="仿宋_GB2312" w:cs="仿宋_GB2312"/>
          <w:sz w:val="32"/>
          <w:szCs w:val="32"/>
        </w:rPr>
        <w:t xml:space="preserve">按支出项目类别划分： </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${page400644146.ds215660413_REP_BGT_T_HC1100002019_DXQ02_JBZCQK}</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基本支出</w:t>
      </w:r>
      <w:r>
        <w:rPr>
          <w:rFonts w:hint="eastAsia" w:ascii="仿宋_GB2312" w:hAnsi="仿宋_GB2312" w:eastAsia="仿宋_GB2312" w:cs="仿宋_GB2312"/>
          <w:kern w:val="0"/>
          <w:sz w:val="32"/>
          <w:szCs w:val="32"/>
          <w:u w:val="none"/>
          <w:lang w:val="en-US" w:eastAsia="zh-CN"/>
        </w:rPr>
        <w:t>4322.38</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458.01</w:t>
      </w:r>
      <w:r>
        <w:rPr>
          <w:rStyle w:val="12"/>
          <w:rFonts w:hint="eastAsia" w:ascii="仿宋_GB2312" w:hAnsi="仿宋_GB2312" w:eastAsia="仿宋_GB2312" w:cs="仿宋_GB2312"/>
          <w:sz w:val="32"/>
          <w:szCs w:val="32"/>
          <w:u w:val="none"/>
        </w:rPr>
        <w:t>万元;其中：工资福利支出</w:t>
      </w:r>
      <w:r>
        <w:rPr>
          <w:rFonts w:hint="eastAsia" w:ascii="仿宋_GB2312" w:hAnsi="仿宋_GB2312" w:eastAsia="仿宋_GB2312" w:cs="仿宋_GB2312"/>
          <w:kern w:val="0"/>
          <w:sz w:val="32"/>
          <w:szCs w:val="32"/>
          <w:u w:val="none"/>
          <w:lang w:val="en-US" w:eastAsia="zh-CN"/>
        </w:rPr>
        <w:t>4125.08</w:t>
      </w:r>
      <w:r>
        <w:rPr>
          <w:rStyle w:val="12"/>
          <w:rFonts w:hint="eastAsia" w:ascii="仿宋_GB2312" w:hAnsi="仿宋_GB2312" w:eastAsia="仿宋_GB2312" w:cs="仿宋_GB2312"/>
          <w:sz w:val="32"/>
          <w:szCs w:val="32"/>
          <w:u w:val="none"/>
        </w:rPr>
        <w:t>万元,商品和服务支出</w:t>
      </w:r>
      <w:r>
        <w:rPr>
          <w:rFonts w:hint="eastAsia" w:ascii="仿宋_GB2312" w:hAnsi="仿宋_GB2312" w:eastAsia="仿宋_GB2312" w:cs="仿宋_GB2312"/>
          <w:kern w:val="0"/>
          <w:sz w:val="32"/>
          <w:szCs w:val="32"/>
          <w:u w:val="none"/>
          <w:lang w:val="en-US" w:eastAsia="zh-CN"/>
        </w:rPr>
        <w:t>91.75</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105.55</w:t>
      </w:r>
      <w:r>
        <w:rPr>
          <w:rStyle w:val="12"/>
          <w:rFonts w:hint="eastAsia" w:ascii="仿宋_GB2312" w:hAnsi="仿宋_GB2312" w:eastAsia="仿宋_GB2312" w:cs="仿宋_GB2312"/>
          <w:sz w:val="32"/>
          <w:szCs w:val="32"/>
          <w:u w:val="none"/>
        </w:rPr>
        <w:t>万元,资本性支出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${page400644146.ds215660413_REP_BGT_T_HC1100002019_DXQ02_XMZCQK}</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项目支出</w:t>
      </w:r>
      <w:r>
        <w:rPr>
          <w:rFonts w:hint="eastAsia" w:ascii="仿宋_GB2312" w:hAnsi="仿宋_GB2312" w:eastAsia="仿宋_GB2312" w:cs="仿宋_GB2312"/>
          <w:kern w:val="0"/>
          <w:sz w:val="32"/>
          <w:szCs w:val="32"/>
          <w:u w:val="none"/>
          <w:lang w:val="en-US" w:eastAsia="zh-CN"/>
        </w:rPr>
        <w:t>1296.62</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49.93</w:t>
      </w:r>
      <w:r>
        <w:rPr>
          <w:rStyle w:val="12"/>
          <w:rFonts w:hint="eastAsia" w:ascii="仿宋_GB2312" w:hAnsi="仿宋_GB2312" w:eastAsia="仿宋_GB2312" w:cs="仿宋_GB2312"/>
          <w:sz w:val="32"/>
          <w:szCs w:val="32"/>
          <w:u w:val="none"/>
        </w:rPr>
        <w:t>万元;其中：工资福利支出</w:t>
      </w:r>
      <w:r>
        <w:rPr>
          <w:rFonts w:hint="eastAsia" w:ascii="仿宋_GB2312" w:hAnsi="仿宋_GB2312" w:eastAsia="仿宋_GB2312" w:cs="仿宋_GB2312"/>
          <w:kern w:val="0"/>
          <w:sz w:val="32"/>
          <w:szCs w:val="32"/>
          <w:u w:val="none"/>
          <w:lang w:val="en-US" w:eastAsia="zh-CN"/>
        </w:rPr>
        <w:t>1200</w:t>
      </w:r>
      <w:r>
        <w:rPr>
          <w:rStyle w:val="12"/>
          <w:rFonts w:hint="eastAsia" w:ascii="仿宋_GB2312" w:hAnsi="仿宋_GB2312" w:eastAsia="仿宋_GB2312" w:cs="仿宋_GB2312"/>
          <w:sz w:val="32"/>
          <w:szCs w:val="32"/>
          <w:u w:val="none"/>
        </w:rPr>
        <w:t>万元,商品和服务支出</w:t>
      </w:r>
      <w:r>
        <w:rPr>
          <w:rFonts w:hint="eastAsia" w:ascii="仿宋_GB2312" w:hAnsi="仿宋_GB2312" w:eastAsia="仿宋_GB2312" w:cs="仿宋_GB2312"/>
          <w:kern w:val="0"/>
          <w:sz w:val="32"/>
          <w:szCs w:val="32"/>
          <w:u w:val="none"/>
          <w:lang w:val="en-US" w:eastAsia="zh-CN"/>
        </w:rPr>
        <w:t>96.62</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债务利息及费用</w:t>
      </w:r>
      <w:r>
        <w:rPr>
          <w:rStyle w:val="12"/>
          <w:rFonts w:hint="eastAsia" w:ascii="仿宋_GB2312" w:hAnsi="仿宋_GB2312" w:eastAsia="仿宋_GB2312" w:cs="仿宋_GB2312"/>
          <w:sz w:val="32"/>
          <w:szCs w:val="32"/>
          <w:u w:val="none"/>
        </w:rPr>
        <w:t>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，资本性</w:t>
      </w:r>
      <w:r>
        <w:rPr>
          <w:rStyle w:val="12"/>
          <w:rFonts w:hint="eastAsia" w:ascii="仿宋_GB2312" w:hAnsi="仿宋_GB2312" w:eastAsia="仿宋_GB2312" w:cs="仿宋_GB2312"/>
          <w:sz w:val="32"/>
          <w:szCs w:val="32"/>
          <w:u w:val="none"/>
        </w:rPr>
        <w:t>支出</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对企业补助</w:t>
      </w:r>
      <w:r>
        <w:rPr>
          <w:rFonts w:hint="eastAsia" w:ascii="仿宋_GB2312" w:hAnsi="仿宋_GB2312" w:eastAsia="仿宋_GB2312" w:cs="仿宋_GB2312"/>
          <w:kern w:val="0"/>
          <w:sz w:val="32"/>
          <w:szCs w:val="32"/>
          <w:u w:val="none"/>
          <w:lang w:val="en-US" w:eastAsia="zh-CN"/>
        </w:rPr>
        <w:t xml:space="preserve">    0万元，其他支出0万元</w:t>
      </w:r>
      <w:r>
        <w:rPr>
          <w:rStyle w:val="12"/>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fldChar w:fldCharType="end"/>
      </w:r>
    </w:p>
    <w:p>
      <w:pPr>
        <w:ind w:firstLine="640" w:firstLineChars="200"/>
        <w:rPr>
          <w:rFonts w:hint="eastAsia" w:ascii="仿宋_GB2312" w:hAnsi="仿宋_GB2312" w:eastAsia="仿宋_GB2312" w:cs="仿宋_GB2312"/>
          <w:sz w:val="32"/>
          <w:szCs w:val="32"/>
          <w:u w:val="none"/>
        </w:rPr>
      </w:pPr>
      <w:r>
        <w:rPr>
          <w:rStyle w:val="12"/>
          <w:rFonts w:hint="eastAsia" w:ascii="仿宋_GB2312" w:hAnsi="仿宋_GB2312" w:eastAsia="仿宋_GB2312" w:cs="仿宋_GB2312"/>
          <w:sz w:val="32"/>
          <w:szCs w:val="32"/>
        </w:rPr>
        <w:t xml:space="preserve">按支出功能科目划分： </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${page400644146.ds247441498_REP_BGT_T_HC1100002019DXQ01_GNZJMX}</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一般公共服务支出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国防支出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公共安全支出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教育支出</w:t>
      </w:r>
      <w:r>
        <w:rPr>
          <w:rFonts w:hint="eastAsia" w:ascii="仿宋_GB2312" w:hAnsi="仿宋_GB2312" w:eastAsia="仿宋_GB2312" w:cs="仿宋_GB2312"/>
          <w:kern w:val="0"/>
          <w:sz w:val="32"/>
          <w:szCs w:val="32"/>
          <w:u w:val="none"/>
          <w:lang w:val="en-US" w:eastAsia="zh-CN"/>
        </w:rPr>
        <w:t>5618.99</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407.77</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科学技术支出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文化旅游体育与传媒支出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万元;社会保障和就业支出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万元;卫生健康支出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节能环保支出</w:t>
      </w:r>
      <w:r>
        <w:rPr>
          <w:rFonts w:hint="eastAsia" w:ascii="仿宋_GB2312" w:hAnsi="仿宋_GB2312" w:eastAsia="仿宋_GB2312" w:cs="仿宋_GB2312"/>
          <w:kern w:val="0"/>
          <w:sz w:val="32"/>
          <w:szCs w:val="32"/>
          <w:u w:val="none"/>
          <w:lang w:val="en-US" w:eastAsia="zh-CN"/>
        </w:rPr>
        <w:t xml:space="preserve">    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城乡社区支出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农林水支出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交通运输支出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资源勘探工业信息等支出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商业服务业等支出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金融支出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自然资源海洋气象等支出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万元;住房保障支出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；粮油物资储备支出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灾害防治及应急管理支出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；其他支出</w:t>
      </w:r>
      <w:r>
        <w:rPr>
          <w:rFonts w:hint="eastAsia" w:ascii="仿宋_GB2312" w:hAnsi="仿宋_GB2312" w:eastAsia="仿宋_GB2312" w:cs="仿宋_GB2312"/>
          <w:kern w:val="0"/>
          <w:sz w:val="32"/>
          <w:szCs w:val="32"/>
          <w:u w:val="none"/>
          <w:lang w:val="en-US" w:eastAsia="zh-CN"/>
        </w:rPr>
        <w:t xml:space="preserve">0    </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640" w:firstLineChars="200"/>
        <w:rPr>
          <w:rFonts w:hint="eastAsia" w:ascii="仿宋_GB2312" w:hAnsi="仿宋_GB2312" w:eastAsia="仿宋_GB2312" w:cs="仿宋_GB2312"/>
          <w:sz w:val="32"/>
          <w:szCs w:val="32"/>
          <w:u w:val="none"/>
        </w:rPr>
      </w:pPr>
      <w:r>
        <w:rPr>
          <w:rStyle w:val="12"/>
          <w:rFonts w:hint="eastAsia" w:ascii="仿宋_GB2312" w:hAnsi="仿宋_GB2312" w:eastAsia="仿宋_GB2312" w:cs="仿宋_GB2312"/>
          <w:sz w:val="32"/>
          <w:szCs w:val="32"/>
          <w:u w:val="none"/>
        </w:rPr>
        <w:t>按支出经济分类划分：</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${page400644146.ds247441498_REP_BGT_T_HC1100002019DXQ01_JJMX}</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工资福利支出</w:t>
      </w:r>
      <w:r>
        <w:rPr>
          <w:rFonts w:hint="eastAsia" w:ascii="仿宋_GB2312" w:hAnsi="仿宋_GB2312" w:eastAsia="仿宋_GB2312" w:cs="仿宋_GB2312"/>
          <w:kern w:val="0"/>
          <w:sz w:val="32"/>
          <w:szCs w:val="32"/>
          <w:u w:val="none"/>
          <w:lang w:val="en-US" w:eastAsia="zh-CN"/>
        </w:rPr>
        <w:t>5325.08</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1658.01</w:t>
      </w:r>
      <w:r>
        <w:rPr>
          <w:rStyle w:val="12"/>
          <w:rFonts w:hint="eastAsia" w:ascii="仿宋_GB2312" w:hAnsi="仿宋_GB2312" w:eastAsia="仿宋_GB2312" w:cs="仿宋_GB2312"/>
          <w:sz w:val="32"/>
          <w:szCs w:val="32"/>
          <w:u w:val="none"/>
        </w:rPr>
        <w:t>万元;商品和服务支出</w:t>
      </w:r>
      <w:r>
        <w:rPr>
          <w:rFonts w:hint="eastAsia" w:ascii="仿宋_GB2312" w:hAnsi="仿宋_GB2312" w:eastAsia="仿宋_GB2312" w:cs="仿宋_GB2312"/>
          <w:kern w:val="0"/>
          <w:sz w:val="32"/>
          <w:szCs w:val="32"/>
          <w:u w:val="none"/>
          <w:lang w:val="en-US" w:eastAsia="zh-CN"/>
        </w:rPr>
        <w:t>188.37</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102.06</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105.55</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96.54</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债务利息及费用</w:t>
      </w:r>
      <w:r>
        <w:rPr>
          <w:rStyle w:val="12"/>
          <w:rFonts w:hint="eastAsia" w:ascii="仿宋_GB2312" w:hAnsi="仿宋_GB2312" w:eastAsia="仿宋_GB2312" w:cs="仿宋_GB2312"/>
          <w:sz w:val="32"/>
          <w:szCs w:val="32"/>
          <w:u w:val="none"/>
        </w:rPr>
        <w:t>支出</w:t>
      </w:r>
      <w:r>
        <w:rPr>
          <w:rFonts w:hint="eastAsia" w:ascii="仿宋_GB2312" w:hAnsi="仿宋_GB2312" w:eastAsia="仿宋_GB2312" w:cs="仿宋_GB2312"/>
          <w:kern w:val="0"/>
          <w:sz w:val="32"/>
          <w:szCs w:val="32"/>
          <w:u w:val="none"/>
          <w:lang w:val="en-US" w:eastAsia="zh-CN"/>
        </w:rPr>
        <w:t xml:space="preserve">    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w:t>
      </w:r>
      <w:r>
        <w:rPr>
          <w:rStyle w:val="12"/>
          <w:rFonts w:hint="eastAsia" w:ascii="仿宋_GB2312" w:hAnsi="仿宋_GB2312" w:eastAsia="仿宋_GB2312" w:cs="仿宋_GB2312"/>
          <w:sz w:val="32"/>
          <w:szCs w:val="32"/>
          <w:u w:val="none"/>
        </w:rPr>
        <w:t>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w:t>
      </w:r>
      <w:r>
        <w:rPr>
          <w:rStyle w:val="12"/>
          <w:rFonts w:hint="eastAsia" w:ascii="仿宋_GB2312" w:hAnsi="仿宋_GB2312" w:eastAsia="仿宋_GB2312" w:cs="仿宋_GB2312"/>
          <w:sz w:val="32"/>
          <w:szCs w:val="32"/>
          <w:u w:val="none"/>
        </w:rPr>
        <w:t>资本性支出</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；对企业补助</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；对社会保险基金补助</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；其他支出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(三)财政拨款支出情况</w:t>
      </w:r>
    </w:p>
    <w:p>
      <w:pPr>
        <w:ind w:firstLine="640" w:firstLineChars="200"/>
        <w:rPr>
          <w:rStyle w:val="12"/>
          <w:rFonts w:hint="eastAsia" w:ascii="仿宋_GB2312" w:hAnsi="仿宋_GB2312" w:eastAsia="仿宋_GB2312" w:cs="仿宋_GB2312"/>
          <w:sz w:val="32"/>
          <w:szCs w:val="32"/>
          <w:u w:val="none"/>
        </w:rPr>
      </w:pPr>
      <w:r>
        <w:rPr>
          <w:rFonts w:hint="eastAsia" w:ascii="仿宋_GB2312" w:hAnsi="仿宋_GB2312" w:eastAsia="仿宋_GB2312" w:cs="仿宋_GB2312"/>
          <w:kern w:val="0"/>
          <w:sz w:val="32"/>
          <w:szCs w:val="32"/>
          <w:u w:val="none"/>
          <w:lang w:val="en-US" w:eastAsia="zh-CN"/>
        </w:rPr>
        <w:t>2025</w:t>
      </w:r>
      <w:r>
        <w:rPr>
          <w:rFonts w:hint="eastAsia" w:ascii="仿宋_GB2312" w:hAnsi="仿宋_GB2312" w:eastAsia="仿宋_GB2312" w:cs="仿宋_GB2312"/>
          <w:kern w:val="0"/>
          <w:sz w:val="32"/>
          <w:szCs w:val="32"/>
          <w:u w:val="none"/>
        </w:rPr>
        <w:t>年</w:t>
      </w:r>
      <w:r>
        <w:rPr>
          <w:rFonts w:hint="eastAsia" w:ascii="仿宋_GB2312" w:hAnsi="仿宋_GB2312" w:eastAsia="仿宋_GB2312" w:cs="仿宋_GB2312"/>
          <w:kern w:val="0"/>
          <w:sz w:val="32"/>
          <w:szCs w:val="32"/>
          <w:u w:val="none"/>
          <w:lang w:val="en-US" w:eastAsia="zh-CN"/>
        </w:rPr>
        <w:t>新余市逸夫小学</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${page540426799.ds357974894_REP_BGT_T_HC1100002019_DXQ02DW_S_CBXJ}</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财政拨款支出预算总额</w:t>
      </w:r>
      <w:r>
        <w:rPr>
          <w:rFonts w:hint="eastAsia" w:ascii="仿宋_GB2312" w:hAnsi="仿宋_GB2312" w:eastAsia="仿宋_GB2312" w:cs="仿宋_GB2312"/>
          <w:kern w:val="0"/>
          <w:sz w:val="32"/>
          <w:szCs w:val="32"/>
          <w:u w:val="none"/>
          <w:lang w:val="en-US" w:eastAsia="zh-CN"/>
        </w:rPr>
        <w:t>4322.38</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458.01</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640" w:firstLineChars="200"/>
        <w:rPr>
          <w:rStyle w:val="12"/>
          <w:rFonts w:hint="eastAsia" w:ascii="仿宋_GB2312" w:hAnsi="仿宋_GB2312" w:eastAsia="仿宋_GB2312" w:cs="仿宋_GB2312"/>
          <w:sz w:val="32"/>
          <w:szCs w:val="32"/>
          <w:u w:val="none"/>
        </w:rPr>
      </w:pPr>
      <w:r>
        <w:rPr>
          <w:rStyle w:val="12"/>
          <w:rFonts w:hint="eastAsia" w:ascii="仿宋_GB2312" w:hAnsi="仿宋_GB2312" w:eastAsia="仿宋_GB2312" w:cs="仿宋_GB2312"/>
          <w:sz w:val="32"/>
          <w:szCs w:val="32"/>
          <w:u w:val="none"/>
        </w:rPr>
        <w:t xml:space="preserve">按支出功能科目划分： </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${page400644146.ds247441498_REP_BGT_T_HC1100002019DXQ01_GNCBMX}</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一般公共服务支出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，国防支出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公共安全支出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教育支出</w:t>
      </w:r>
      <w:r>
        <w:rPr>
          <w:rFonts w:hint="eastAsia" w:ascii="仿宋_GB2312" w:hAnsi="仿宋_GB2312" w:eastAsia="仿宋_GB2312" w:cs="仿宋_GB2312"/>
          <w:kern w:val="0"/>
          <w:sz w:val="32"/>
          <w:szCs w:val="32"/>
          <w:u w:val="none"/>
          <w:lang w:val="en-US" w:eastAsia="zh-CN"/>
        </w:rPr>
        <w:t>4322.38</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科学技术支出</w:t>
      </w:r>
      <w:r>
        <w:rPr>
          <w:rFonts w:hint="eastAsia" w:ascii="仿宋_GB2312" w:hAnsi="仿宋_GB2312" w:eastAsia="仿宋_GB2312" w:cs="仿宋_GB2312"/>
          <w:kern w:val="0"/>
          <w:sz w:val="32"/>
          <w:szCs w:val="32"/>
          <w:u w:val="none"/>
          <w:lang w:val="en-US" w:eastAsia="zh-CN"/>
        </w:rPr>
        <w:t xml:space="preserve"> 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文化旅游体育与传媒支出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万元,社会保障和就业支出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万元,卫生健康支出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节能环保支出</w:t>
      </w:r>
      <w:r>
        <w:rPr>
          <w:rFonts w:hint="eastAsia" w:ascii="仿宋_GB2312" w:hAnsi="仿宋_GB2312" w:eastAsia="仿宋_GB2312" w:cs="仿宋_GB2312"/>
          <w:kern w:val="0"/>
          <w:sz w:val="32"/>
          <w:szCs w:val="32"/>
          <w:u w:val="none"/>
          <w:lang w:val="en-US" w:eastAsia="zh-CN"/>
        </w:rPr>
        <w:t xml:space="preserve">    </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城乡社区支出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农林水支出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交通运输支出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资源勘探工业信息等支出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商业服务业等支出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金融支出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自然资源海洋气象等支出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万元,住房保障支出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粮油物资储备支出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灾害防治及应急管理支出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其他支出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640" w:firstLineChars="200"/>
        <w:rPr>
          <w:rStyle w:val="12"/>
          <w:rFonts w:hint="eastAsia" w:ascii="仿宋_GB2312" w:hAnsi="仿宋_GB2312" w:eastAsia="仿宋_GB2312" w:cs="仿宋_GB2312"/>
          <w:sz w:val="32"/>
          <w:szCs w:val="32"/>
          <w:u w:val="none"/>
        </w:rPr>
      </w:pPr>
      <w:r>
        <w:rPr>
          <w:rStyle w:val="12"/>
          <w:rFonts w:hint="eastAsia" w:ascii="仿宋_GB2312" w:hAnsi="仿宋_GB2312" w:eastAsia="仿宋_GB2312" w:cs="仿宋_GB2312"/>
          <w:sz w:val="32"/>
          <w:szCs w:val="32"/>
          <w:u w:val="none"/>
        </w:rPr>
        <w:t xml:space="preserve">按支出项目类别划分： </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${page400644146.ds215660413_REP_BGT_T_HC1100002019_DXQ02_JBZCQKCB}</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基本支出</w:t>
      </w:r>
      <w:r>
        <w:rPr>
          <w:rFonts w:hint="eastAsia" w:ascii="仿宋_GB2312" w:hAnsi="仿宋_GB2312" w:eastAsia="仿宋_GB2312" w:cs="仿宋_GB2312"/>
          <w:kern w:val="0"/>
          <w:sz w:val="32"/>
          <w:szCs w:val="32"/>
          <w:u w:val="none"/>
          <w:lang w:val="en-US" w:eastAsia="zh-CN"/>
        </w:rPr>
        <w:t>4322.38</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458.01</w:t>
      </w:r>
      <w:r>
        <w:rPr>
          <w:rStyle w:val="12"/>
          <w:rFonts w:hint="eastAsia" w:ascii="仿宋_GB2312" w:hAnsi="仿宋_GB2312" w:eastAsia="仿宋_GB2312" w:cs="仿宋_GB2312"/>
          <w:sz w:val="32"/>
          <w:szCs w:val="32"/>
          <w:u w:val="none"/>
        </w:rPr>
        <w:t>万元;其中：工资福利支出</w:t>
      </w:r>
      <w:r>
        <w:rPr>
          <w:rFonts w:hint="eastAsia" w:ascii="仿宋_GB2312" w:hAnsi="仿宋_GB2312" w:eastAsia="仿宋_GB2312" w:cs="仿宋_GB2312"/>
          <w:kern w:val="0"/>
          <w:sz w:val="32"/>
          <w:szCs w:val="32"/>
          <w:u w:val="none"/>
          <w:lang w:val="en-US" w:eastAsia="zh-CN"/>
        </w:rPr>
        <w:t>4125.08</w:t>
      </w:r>
      <w:r>
        <w:rPr>
          <w:rStyle w:val="12"/>
          <w:rFonts w:hint="eastAsia" w:ascii="仿宋_GB2312" w:hAnsi="仿宋_GB2312" w:eastAsia="仿宋_GB2312" w:cs="仿宋_GB2312"/>
          <w:sz w:val="32"/>
          <w:szCs w:val="32"/>
          <w:u w:val="none"/>
        </w:rPr>
        <w:t>万元,商品和服务支出</w:t>
      </w:r>
      <w:r>
        <w:rPr>
          <w:rFonts w:hint="eastAsia" w:ascii="仿宋_GB2312" w:hAnsi="仿宋_GB2312" w:eastAsia="仿宋_GB2312" w:cs="仿宋_GB2312"/>
          <w:kern w:val="0"/>
          <w:sz w:val="32"/>
          <w:szCs w:val="32"/>
          <w:u w:val="none"/>
          <w:lang w:val="en-US" w:eastAsia="zh-CN"/>
        </w:rPr>
        <w:t>91.75</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105.55</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w:t>
      </w:r>
      <w:r>
        <w:rPr>
          <w:rStyle w:val="12"/>
          <w:rFonts w:hint="eastAsia" w:ascii="仿宋_GB2312" w:hAnsi="仿宋_GB2312" w:eastAsia="仿宋_GB2312" w:cs="仿宋_GB2312"/>
          <w:sz w:val="32"/>
          <w:szCs w:val="32"/>
          <w:u w:val="none"/>
        </w:rPr>
        <w:t>资本性支出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${page400644146.ds215660413_REP_BGT_T_HC1100002019_DXQ02_XMZCQKCB}</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项目支出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万元;其中：</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${page400644146.ds215660413_REP_BGT_T_HC1100002019_DXQ02_XMZCQK}</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工资福利支出</w:t>
      </w:r>
      <w:r>
        <w:rPr>
          <w:rFonts w:hint="eastAsia" w:ascii="仿宋_GB2312" w:hAnsi="仿宋_GB2312" w:eastAsia="仿宋_GB2312" w:cs="仿宋_GB2312"/>
          <w:kern w:val="0"/>
          <w:sz w:val="32"/>
          <w:szCs w:val="32"/>
          <w:u w:val="none"/>
          <w:lang w:val="en-US" w:eastAsia="zh-CN"/>
        </w:rPr>
        <w:t xml:space="preserve">0 </w:t>
      </w:r>
      <w:r>
        <w:rPr>
          <w:rStyle w:val="12"/>
          <w:rFonts w:hint="eastAsia" w:ascii="仿宋_GB2312" w:hAnsi="仿宋_GB2312" w:eastAsia="仿宋_GB2312" w:cs="仿宋_GB2312"/>
          <w:sz w:val="32"/>
          <w:szCs w:val="32"/>
          <w:u w:val="none"/>
        </w:rPr>
        <w:t>万元,商品和服务支出</w:t>
      </w:r>
      <w:r>
        <w:rPr>
          <w:rFonts w:hint="eastAsia" w:ascii="仿宋_GB2312" w:hAnsi="仿宋_GB2312" w:eastAsia="仿宋_GB2312" w:cs="仿宋_GB2312"/>
          <w:kern w:val="0"/>
          <w:sz w:val="32"/>
          <w:szCs w:val="32"/>
          <w:u w:val="none"/>
          <w:lang w:val="en-US" w:eastAsia="zh-CN"/>
        </w:rPr>
        <w:t xml:space="preserve">    </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债务利息及费用</w:t>
      </w:r>
      <w:r>
        <w:rPr>
          <w:rStyle w:val="12"/>
          <w:rFonts w:hint="eastAsia" w:ascii="仿宋_GB2312" w:hAnsi="仿宋_GB2312" w:eastAsia="仿宋_GB2312" w:cs="仿宋_GB2312"/>
          <w:sz w:val="32"/>
          <w:szCs w:val="32"/>
          <w:u w:val="none"/>
        </w:rPr>
        <w:t>支出</w:t>
      </w:r>
      <w:r>
        <w:rPr>
          <w:rFonts w:hint="eastAsia" w:ascii="仿宋_GB2312" w:hAnsi="仿宋_GB2312" w:eastAsia="仿宋_GB2312" w:cs="仿宋_GB2312"/>
          <w:kern w:val="0"/>
          <w:sz w:val="32"/>
          <w:szCs w:val="32"/>
          <w:u w:val="none"/>
          <w:lang w:val="en-US" w:eastAsia="zh-CN"/>
        </w:rPr>
        <w:t xml:space="preserve">0    </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，基本建设</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万元,资本性支出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，对企业补助</w:t>
      </w:r>
      <w:r>
        <w:rPr>
          <w:rFonts w:hint="eastAsia" w:ascii="仿宋_GB2312" w:hAnsi="仿宋_GB2312" w:eastAsia="仿宋_GB2312" w:cs="仿宋_GB2312"/>
          <w:kern w:val="0"/>
          <w:sz w:val="32"/>
          <w:szCs w:val="32"/>
          <w:u w:val="none"/>
          <w:lang w:val="en-US" w:eastAsia="zh-CN"/>
        </w:rPr>
        <w:t xml:space="preserve">    0万元，其他支出0万元</w:t>
      </w:r>
      <w:r>
        <w:rPr>
          <w:rStyle w:val="12"/>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fldChar w:fldCharType="end"/>
      </w:r>
      <w:r>
        <w:rPr>
          <w:rFonts w:hint="eastAsia" w:ascii="仿宋_GB2312" w:hAnsi="仿宋_GB2312" w:eastAsia="仿宋_GB2312" w:cs="仿宋_GB2312"/>
          <w:sz w:val="32"/>
          <w:szCs w:val="32"/>
          <w:u w:val="none"/>
        </w:rPr>
        <w:fldChar w:fldCharType="end"/>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(四)政府性基金情况</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本单位没有使用政府性基金预算拨款安排的支出</w:t>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w:t>
      </w:r>
      <w:r>
        <w:rPr>
          <w:rStyle w:val="12"/>
          <w:rFonts w:hint="eastAsia" w:ascii="仿宋_GB2312" w:hAnsi="仿宋_GB2312" w:eastAsia="仿宋_GB2312" w:cs="仿宋_GB2312"/>
          <w:b/>
          <w:sz w:val="32"/>
          <w:szCs w:val="32"/>
          <w:lang w:eastAsia="zh-CN"/>
        </w:rPr>
        <w:t>五</w:t>
      </w:r>
      <w:r>
        <w:rPr>
          <w:rStyle w:val="12"/>
          <w:rFonts w:hint="eastAsia" w:ascii="仿宋_GB2312" w:hAnsi="仿宋_GB2312" w:eastAsia="仿宋_GB2312" w:cs="仿宋_GB2312"/>
          <w:b/>
          <w:sz w:val="32"/>
          <w:szCs w:val="32"/>
        </w:rPr>
        <w:t>)国有资本经营情况</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本单位没有使用国有资本经营预算拨款安排的支出</w:t>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(六)机关运行经费等重要事项的说明</w:t>
      </w:r>
    </w:p>
    <w:p>
      <w:pPr>
        <w:ind w:firstLine="640" w:firstLineChars="200"/>
        <w:rPr>
          <w:rStyle w:val="12"/>
          <w:rFonts w:hint="eastAsia" w:ascii="仿宋_GB2312" w:hAnsi="仿宋_GB2312" w:eastAsia="仿宋_GB2312" w:cs="仿宋_GB2312"/>
          <w:sz w:val="32"/>
          <w:szCs w:val="32"/>
        </w:rPr>
      </w:pPr>
      <w:r>
        <w:rPr>
          <w:rStyle w:val="12"/>
          <w:rFonts w:hint="eastAsia" w:ascii="仿宋_GB2312" w:hAnsi="仿宋_GB2312" w:eastAsia="仿宋_GB2312" w:cs="仿宋_GB2312"/>
          <w:sz w:val="32"/>
          <w:szCs w:val="32"/>
        </w:rPr>
        <w:t>本单位非行政参公单位，无机关运行经费</w:t>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(七)政府采购情况</w:t>
      </w:r>
    </w:p>
    <w:p>
      <w:pPr>
        <w:numPr>
          <w:ilvl w:val="0"/>
          <w:numId w:val="0"/>
        </w:numPr>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val="en-US" w:eastAsia="zh-CN"/>
        </w:rPr>
        <w:t>2025</w:t>
      </w:r>
      <w:r>
        <w:rPr>
          <w:rFonts w:hint="eastAsia" w:ascii="仿宋_GB2312" w:hAnsi="仿宋_GB2312" w:eastAsia="仿宋_GB2312" w:cs="仿宋_GB2312"/>
          <w:sz w:val="32"/>
          <w:szCs w:val="32"/>
          <w:u w:val="none"/>
        </w:rPr>
        <w:t>年部门所属各单位政府采购总额</w:t>
      </w:r>
      <w:r>
        <w:rPr>
          <w:rFonts w:hint="eastAsia" w:ascii="仿宋_GB2312" w:hAnsi="仿宋_GB2312" w:eastAsia="仿宋_GB2312" w:cs="仿宋_GB2312"/>
          <w:kern w:val="0"/>
          <w:sz w:val="32"/>
          <w:szCs w:val="32"/>
          <w:u w:val="none"/>
          <w:lang w:val="en-US" w:eastAsia="zh-CN"/>
        </w:rPr>
        <w:t xml:space="preserve">0 </w:t>
      </w:r>
      <w:r>
        <w:rPr>
          <w:rFonts w:hint="eastAsia" w:ascii="仿宋_GB2312" w:hAnsi="仿宋_GB2312" w:eastAsia="仿宋_GB2312" w:cs="仿宋_GB2312"/>
          <w:sz w:val="32"/>
          <w:szCs w:val="32"/>
          <w:u w:val="none"/>
        </w:rPr>
        <w:t>万元,其中: 政府采购货物预算</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sz w:val="32"/>
          <w:szCs w:val="32"/>
          <w:u w:val="none"/>
        </w:rPr>
        <w:t>万元, 政府采购工程预算</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sz w:val="32"/>
          <w:szCs w:val="32"/>
          <w:u w:val="none"/>
        </w:rPr>
        <w:t>万元, 政府采购服务预算</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sz w:val="32"/>
          <w:szCs w:val="32"/>
          <w:u w:val="none"/>
        </w:rPr>
        <w:t>万元。</w:t>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(八)国有资产占有使用情况</w:t>
      </w:r>
    </w:p>
    <w:p>
      <w:pPr>
        <w:ind w:firstLine="642"/>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截至</w:t>
      </w:r>
      <w:r>
        <w:rPr>
          <w:rFonts w:hint="eastAsia" w:ascii="仿宋_GB2312" w:hAnsi="仿宋_GB2312" w:eastAsia="仿宋_GB2312" w:cs="仿宋_GB2312"/>
          <w:sz w:val="32"/>
          <w:szCs w:val="32"/>
          <w:u w:val="none"/>
          <w:lang w:val="en-US" w:eastAsia="zh-CN"/>
        </w:rPr>
        <w:t>2024</w:t>
      </w:r>
      <w:r>
        <w:rPr>
          <w:rFonts w:hint="eastAsia" w:ascii="仿宋_GB2312" w:hAnsi="仿宋_GB2312" w:eastAsia="仿宋_GB2312" w:cs="仿宋_GB2312"/>
          <w:sz w:val="32"/>
          <w:szCs w:val="32"/>
          <w:u w:val="none"/>
        </w:rPr>
        <w:t xml:space="preserve">年7月31日, </w:t>
      </w:r>
      <w:r>
        <w:rPr>
          <w:rFonts w:hint="eastAsia" w:ascii="仿宋_GB2312" w:hAnsi="仿宋_GB2312" w:eastAsia="仿宋_GB2312" w:cs="仿宋_GB2312"/>
          <w:sz w:val="32"/>
          <w:szCs w:val="32"/>
          <w:u w:val="none"/>
        </w:rPr>
        <w:fldChar w:fldCharType="begin"/>
      </w:r>
      <w:r>
        <w:rPr>
          <w:rFonts w:hint="eastAsia" w:ascii="仿宋_GB2312" w:hAnsi="仿宋_GB2312" w:eastAsia="仿宋_GB2312" w:cs="仿宋_GB2312"/>
          <w:sz w:val="32"/>
          <w:szCs w:val="32"/>
          <w:u w:val="none"/>
        </w:rPr>
        <w:instrText xml:space="preserve">MERGEFIELD ${page540426799.ds376136392_REP_JX_BAS_AGENCY_INFO_DXQRSDW_S_CLSYS}</w:instrText>
      </w:r>
      <w:r>
        <w:rPr>
          <w:rFonts w:hint="eastAsia" w:ascii="仿宋_GB2312" w:hAnsi="仿宋_GB2312" w:eastAsia="仿宋_GB2312" w:cs="仿宋_GB2312"/>
          <w:sz w:val="32"/>
          <w:szCs w:val="32"/>
          <w:u w:val="none"/>
        </w:rPr>
        <w:fldChar w:fldCharType="separate"/>
      </w:r>
      <w:r>
        <w:rPr>
          <w:rFonts w:hint="eastAsia" w:ascii="仿宋_GB2312" w:hAnsi="仿宋_GB2312" w:eastAsia="仿宋_GB2312" w:cs="仿宋_GB2312"/>
          <w:sz w:val="32"/>
          <w:szCs w:val="32"/>
          <w:u w:val="none"/>
        </w:rPr>
        <w:t>单位共有车辆</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sz w:val="32"/>
          <w:szCs w:val="32"/>
          <w:u w:val="none"/>
        </w:rPr>
        <w:t>辆,其中：一般公务用车实有数</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sz w:val="32"/>
          <w:szCs w:val="32"/>
          <w:u w:val="none"/>
        </w:rPr>
        <w:t>辆。</w:t>
      </w:r>
      <w:r>
        <w:rPr>
          <w:rFonts w:hint="eastAsia" w:ascii="仿宋_GB2312" w:hAnsi="仿宋_GB2312" w:eastAsia="仿宋_GB2312" w:cs="仿宋_GB2312"/>
          <w:sz w:val="32"/>
          <w:szCs w:val="32"/>
          <w:u w:val="none"/>
        </w:rPr>
        <w:fldChar w:fldCharType="end"/>
      </w:r>
    </w:p>
    <w:p>
      <w:pPr>
        <w:ind w:firstLine="642"/>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202</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rPr>
        <w:t>年单位预算安排购置车辆</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u w:val="none"/>
        </w:rPr>
        <w:t xml:space="preserve"> 辆。</w:t>
      </w:r>
    </w:p>
    <w:p>
      <w:pPr>
        <w:ind w:firstLine="643" w:firstLineChars="200"/>
        <w:rPr>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（九）</w:t>
      </w:r>
      <w:r>
        <w:rPr>
          <w:rStyle w:val="12"/>
          <w:rFonts w:hint="eastAsia" w:ascii="仿宋_GB2312" w:hAnsi="仿宋_GB2312" w:eastAsia="仿宋_GB2312" w:cs="仿宋_GB2312"/>
          <w:b/>
          <w:sz w:val="32"/>
          <w:szCs w:val="32"/>
          <w:lang w:val="en-US" w:eastAsia="zh-CN"/>
        </w:rPr>
        <w:t>新余市逸夫小学单位资金</w:t>
      </w:r>
      <w:r>
        <w:rPr>
          <w:rStyle w:val="12"/>
          <w:rFonts w:hint="eastAsia" w:ascii="仿宋_GB2312" w:hAnsi="仿宋_GB2312" w:eastAsia="仿宋_GB2312" w:cs="仿宋_GB2312"/>
          <w:b/>
          <w:sz w:val="32"/>
          <w:szCs w:val="32"/>
        </w:rPr>
        <w:t>项目情况说明</w:t>
      </w:r>
    </w:p>
    <w:p>
      <w:pPr>
        <w:ind w:firstLine="640" w:firstLineChars="200"/>
        <w:rPr>
          <w:rStyle w:val="12"/>
          <w:rFonts w:hint="eastAsia" w:ascii="仿宋_GB2312" w:hAnsi="仿宋_GB2312" w:eastAsia="仿宋_GB2312" w:cs="仿宋_GB2312"/>
          <w:b w:val="0"/>
          <w:bCs/>
          <w:sz w:val="32"/>
          <w:szCs w:val="32"/>
        </w:rPr>
      </w:pPr>
      <w:r>
        <w:rPr>
          <w:rFonts w:hint="eastAsia" w:ascii="仿宋_GB2312" w:hAnsi="仿宋_GB2312" w:eastAsia="仿宋_GB2312" w:cs="仿宋_GB2312"/>
          <w:sz w:val="32"/>
          <w:szCs w:val="32"/>
        </w:rPr>
        <w:t xml:space="preserve">   </w:t>
      </w:r>
      <w:r>
        <w:rPr>
          <w:rStyle w:val="12"/>
          <w:rFonts w:hint="eastAsia" w:ascii="仿宋_GB2312" w:hAnsi="仿宋_GB2312" w:eastAsia="仿宋_GB2312" w:cs="仿宋_GB2312"/>
          <w:b w:val="0"/>
          <w:bCs/>
          <w:sz w:val="32"/>
          <w:szCs w:val="32"/>
        </w:rPr>
        <w:t>1）项目概述</w:t>
      </w:r>
      <w:r>
        <w:rPr>
          <w:rStyle w:val="12"/>
          <w:rFonts w:hint="eastAsia" w:ascii="仿宋_GB2312" w:hAnsi="仿宋_GB2312" w:eastAsia="仿宋_GB2312" w:cs="仿宋_GB2312"/>
          <w:b w:val="0"/>
          <w:bCs/>
          <w:sz w:val="32"/>
          <w:szCs w:val="32"/>
          <w:lang w:eastAsia="zh-CN"/>
        </w:rPr>
        <w:t>：</w:t>
      </w:r>
      <w:r>
        <w:rPr>
          <w:rStyle w:val="12"/>
          <w:rFonts w:hint="eastAsia" w:ascii="仿宋_GB2312" w:hAnsi="仿宋_GB2312" w:eastAsia="仿宋_GB2312" w:cs="仿宋_GB2312"/>
          <w:b w:val="0"/>
          <w:bCs/>
          <w:sz w:val="32"/>
          <w:szCs w:val="32"/>
          <w:lang w:val="en-US" w:eastAsia="zh-CN"/>
        </w:rPr>
        <w:t>全体在校学生本着自愿的原则工作日每天下午放学后参加不少于100分钟的延时托管活动，周末可参加学校开展非学科教育的社团活动。</w:t>
      </w:r>
    </w:p>
    <w:p>
      <w:pPr>
        <w:ind w:firstLine="640" w:firstLineChars="200"/>
        <w:rPr>
          <w:rStyle w:val="12"/>
          <w:rFonts w:hint="eastAsia" w:ascii="仿宋_GB2312" w:hAnsi="仿宋_GB2312" w:eastAsia="仿宋_GB2312" w:cs="仿宋_GB2312"/>
          <w:b w:val="0"/>
          <w:bCs/>
          <w:sz w:val="32"/>
          <w:szCs w:val="32"/>
          <w:lang w:eastAsia="zh-CN"/>
        </w:rPr>
      </w:pPr>
      <w:r>
        <w:rPr>
          <w:rStyle w:val="12"/>
          <w:rFonts w:hint="eastAsia" w:ascii="仿宋_GB2312" w:hAnsi="仿宋_GB2312" w:eastAsia="仿宋_GB2312" w:cs="仿宋_GB2312"/>
          <w:b w:val="0"/>
          <w:bCs/>
          <w:sz w:val="32"/>
          <w:szCs w:val="32"/>
        </w:rPr>
        <w:t xml:space="preserve">   2）立项依据</w:t>
      </w:r>
      <w:r>
        <w:rPr>
          <w:rStyle w:val="12"/>
          <w:rFonts w:hint="eastAsia" w:ascii="仿宋_GB2312" w:hAnsi="仿宋_GB2312" w:eastAsia="仿宋_GB2312" w:cs="仿宋_GB2312"/>
          <w:b w:val="0"/>
          <w:bCs/>
          <w:sz w:val="32"/>
          <w:szCs w:val="32"/>
          <w:lang w:eastAsia="zh-CN"/>
        </w:rPr>
        <w:t>：</w:t>
      </w:r>
      <w:r>
        <w:rPr>
          <w:rStyle w:val="12"/>
          <w:rFonts w:hint="eastAsia" w:ascii="仿宋_GB2312" w:hAnsi="仿宋_GB2312" w:eastAsia="仿宋_GB2312" w:cs="仿宋_GB2312"/>
          <w:b w:val="0"/>
          <w:bCs/>
          <w:sz w:val="32"/>
          <w:szCs w:val="32"/>
          <w:lang w:val="en-US" w:eastAsia="zh-CN"/>
        </w:rPr>
        <w:t>深入贯彻落实《教育部办公厅关于做好中小学生课后服务工作的指导意见》，《关干做好人学生放学后延时看管服务工作的通知》、《关干进一步推进中小学生放学后延时服务工作的指导意见》系列文件精神。</w:t>
      </w:r>
    </w:p>
    <w:p>
      <w:pPr>
        <w:ind w:firstLine="640" w:firstLineChars="200"/>
        <w:rPr>
          <w:rStyle w:val="12"/>
          <w:rFonts w:hint="eastAsia" w:ascii="仿宋_GB2312" w:hAnsi="仿宋_GB2312" w:eastAsia="仿宋_GB2312" w:cs="仿宋_GB2312"/>
          <w:b w:val="0"/>
          <w:bCs/>
          <w:sz w:val="32"/>
          <w:szCs w:val="32"/>
          <w:lang w:eastAsia="zh-CN"/>
        </w:rPr>
      </w:pPr>
      <w:r>
        <w:rPr>
          <w:rStyle w:val="12"/>
          <w:rFonts w:hint="eastAsia" w:ascii="仿宋_GB2312" w:hAnsi="仿宋_GB2312" w:eastAsia="仿宋_GB2312" w:cs="仿宋_GB2312"/>
          <w:b w:val="0"/>
          <w:bCs/>
          <w:sz w:val="32"/>
          <w:szCs w:val="32"/>
        </w:rPr>
        <w:t xml:space="preserve">   3）实施主体</w:t>
      </w:r>
      <w:r>
        <w:rPr>
          <w:rStyle w:val="12"/>
          <w:rFonts w:hint="eastAsia" w:ascii="仿宋_GB2312" w:hAnsi="仿宋_GB2312" w:eastAsia="仿宋_GB2312" w:cs="仿宋_GB2312"/>
          <w:b w:val="0"/>
          <w:bCs/>
          <w:sz w:val="32"/>
          <w:szCs w:val="32"/>
          <w:lang w:eastAsia="zh-CN"/>
        </w:rPr>
        <w:t>：新余市逸夫小学</w:t>
      </w:r>
    </w:p>
    <w:p>
      <w:pPr>
        <w:ind w:firstLine="640" w:firstLineChars="200"/>
        <w:rPr>
          <w:rStyle w:val="12"/>
          <w:rFonts w:hint="eastAsia" w:ascii="仿宋_GB2312" w:hAnsi="仿宋_GB2312" w:eastAsia="仿宋_GB2312" w:cs="仿宋_GB2312"/>
          <w:b w:val="0"/>
          <w:bCs/>
          <w:sz w:val="32"/>
          <w:szCs w:val="32"/>
          <w:lang w:eastAsia="zh-CN"/>
        </w:rPr>
      </w:pPr>
      <w:r>
        <w:rPr>
          <w:rStyle w:val="12"/>
          <w:rFonts w:hint="eastAsia" w:ascii="仿宋_GB2312" w:hAnsi="仿宋_GB2312" w:eastAsia="仿宋_GB2312" w:cs="仿宋_GB2312"/>
          <w:b w:val="0"/>
          <w:bCs/>
          <w:sz w:val="32"/>
          <w:szCs w:val="32"/>
        </w:rPr>
        <w:t xml:space="preserve">   4）实施方案</w:t>
      </w:r>
      <w:r>
        <w:rPr>
          <w:rStyle w:val="12"/>
          <w:rFonts w:hint="eastAsia" w:ascii="仿宋_GB2312" w:hAnsi="仿宋_GB2312" w:eastAsia="仿宋_GB2312" w:cs="仿宋_GB2312"/>
          <w:b w:val="0"/>
          <w:bCs/>
          <w:sz w:val="32"/>
          <w:szCs w:val="32"/>
          <w:lang w:eastAsia="zh-CN"/>
        </w:rPr>
        <w:t>：</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为了进一步满足学生和家长对课后服务的迫切需求，帮助家长解决实际困难，指导学生巩固知识、运用知识，培养学生的兴趣特长，增强教育公共服务能力，根据《关于做好全省中小学生课后服务工作的补充通知》（赣教发【2021【28号】）和《新余市中小学课后服务工作管理办法》余教基字【2021】21号文件精神，结合我校实际制定如下课后延时实施方案。</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lang w:val="en-US" w:eastAsia="zh-CN"/>
        </w:rPr>
        <w:t>（1）</w:t>
      </w:r>
      <w:r>
        <w:rPr>
          <w:rStyle w:val="12"/>
          <w:rFonts w:hint="eastAsia" w:ascii="仿宋_GB2312" w:hAnsi="仿宋_GB2312" w:eastAsia="仿宋_GB2312" w:cs="仿宋_GB2312"/>
          <w:b w:val="0"/>
          <w:bCs/>
          <w:sz w:val="32"/>
          <w:szCs w:val="32"/>
        </w:rPr>
        <w:t>课后延时服务总体目标</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1.让家长放心。力争全覆盖，满足家长的合理需求，加强课后延时服务管理，提高课后延时服务质量，让家长放心、称心。</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2.对学生负责。以课后延时服务为平台，加强学生的行为习惯及道德品质的培养，有针对地对学生完成练习、作业进行督促、指导，根据学生兴趣爱好组织开展形式多样的社团活动。</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lang w:val="en-US" w:eastAsia="zh-CN"/>
        </w:rPr>
        <w:t>（2）</w:t>
      </w:r>
      <w:r>
        <w:rPr>
          <w:rStyle w:val="12"/>
          <w:rFonts w:hint="eastAsia" w:ascii="仿宋_GB2312" w:hAnsi="仿宋_GB2312" w:eastAsia="仿宋_GB2312" w:cs="仿宋_GB2312"/>
          <w:b w:val="0"/>
          <w:bCs/>
          <w:sz w:val="32"/>
          <w:szCs w:val="32"/>
        </w:rPr>
        <w:t>课后延时服务组织机构</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为确保课后延时服务工作有序、扎实、高效开展，学校成立课后延时服务工作领导小组。</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组 长：胡 飞</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副组长：林细云  章有珠  张玉新  章细平</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 xml:space="preserve">成  员：  龚艳华  艾 静  黄  凰  陈 炜  曾志刚 </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 xml:space="preserve">赵春华  王玉媛  付 娟   施婷婷  黄小花  刘璐    </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工作领导小组下设办公室，具体负责课后延时服务工作，龚艳华兼任办公室主任</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lang w:val="en-US" w:eastAsia="zh-CN"/>
        </w:rPr>
        <w:t>（3）</w:t>
      </w:r>
      <w:r>
        <w:rPr>
          <w:rStyle w:val="12"/>
          <w:rFonts w:hint="eastAsia" w:ascii="仿宋_GB2312" w:hAnsi="仿宋_GB2312" w:eastAsia="仿宋_GB2312" w:cs="仿宋_GB2312"/>
          <w:b w:val="0"/>
          <w:bCs/>
          <w:sz w:val="32"/>
          <w:szCs w:val="32"/>
        </w:rPr>
        <w:t>课后延时服务具体事项</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服务时间</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每周周一至周五的16:00---18:00，每天两节课（第一节16:10---17:00、第二节17:10----18:00）；因学校要召开教工大会，每月最后一周的周五下午不进行延时托管。为保障延时服务秩序，不参与课后延时服务的学生按正常放学时间放学，必须课后延时服务开始后尽快离开学校。</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每周六、周日上午8:20---11:30。对有需求的学生进行托管服务。每个上午安排四节课：第一节8:20---9:00、第二节9:10----9:50 、第三节10:00---10:40、第四节10:50----11:30</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 xml:space="preserve"> 服务内容：</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（1）作业辅导、疑难点解答。</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（2）社团活动  每周2节课。（项目：足球、篮球、乒乓球、羽毛球、花样跳绳、健美操、跆拳道、围棋、拉丁舞、舞蹈、航模、书法、绘画）</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3.服务收费</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按新余市渝水区下发的《关于做好渝水区中小学学生校内课后服务工作的实施方案》（渝教体发【2020】28号）文件精神收费。</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4.教师参与课后延时服务安排</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（1）原则上语文、数学、英语老师每周参与课后延时服务8节课。</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（2）学校安排带社团综合学科老师每位带一个至两个社团，即每周服务4节课，30人以上的社团根据实际情况佩助教服务人员；</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（3）没有带社团的综合学科老师与双班数学老师双向自愿选择后原则上每周参与服务8节课；其余的综合学科老师可自行申请参加低年级课后延时服务或课后延时值日（原则上每周参与课后延时服务3节课）。</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 xml:space="preserve"> （4）周末托管服务的教师，采取自愿报名参与方式。</w:t>
      </w:r>
    </w:p>
    <w:p>
      <w:pPr>
        <w:ind w:firstLine="640" w:firstLineChars="200"/>
        <w:rPr>
          <w:rStyle w:val="12"/>
          <w:rFonts w:hint="eastAsia" w:ascii="仿宋_GB2312" w:hAnsi="仿宋_GB2312" w:eastAsia="仿宋_GB2312" w:cs="仿宋_GB2312"/>
          <w:b w:val="0"/>
          <w:bCs/>
          <w:sz w:val="32"/>
          <w:szCs w:val="32"/>
        </w:rPr>
      </w:pPr>
      <w:r>
        <w:rPr>
          <w:rStyle w:val="12"/>
          <w:rFonts w:hint="eastAsia" w:ascii="仿宋_GB2312" w:hAnsi="仿宋_GB2312" w:eastAsia="仿宋_GB2312" w:cs="仿宋_GB2312"/>
          <w:b w:val="0"/>
          <w:bCs/>
          <w:sz w:val="32"/>
          <w:szCs w:val="32"/>
        </w:rPr>
        <w:t xml:space="preserve">     （5）校领导、部分综合组教师及后勤人员分3组值班检查，每组2人，知新楼及食堂一组，知远楼一组，社团一组。</w:t>
      </w:r>
    </w:p>
    <w:p>
      <w:pPr>
        <w:ind w:firstLine="640" w:firstLineChars="200"/>
        <w:rPr>
          <w:rStyle w:val="12"/>
          <w:rFonts w:hint="eastAsia" w:ascii="仿宋_GB2312" w:hAnsi="仿宋_GB2312" w:eastAsia="仿宋_GB2312" w:cs="仿宋_GB2312"/>
          <w:b w:val="0"/>
          <w:bCs/>
          <w:sz w:val="32"/>
          <w:szCs w:val="32"/>
          <w:lang w:eastAsia="zh-CN"/>
        </w:rPr>
      </w:pPr>
      <w:r>
        <w:rPr>
          <w:rStyle w:val="12"/>
          <w:rFonts w:hint="eastAsia" w:ascii="仿宋_GB2312" w:hAnsi="仿宋_GB2312" w:eastAsia="仿宋_GB2312" w:cs="仿宋_GB2312"/>
          <w:b w:val="0"/>
          <w:bCs/>
          <w:sz w:val="32"/>
          <w:szCs w:val="32"/>
        </w:rPr>
        <w:t xml:space="preserve">   5）实施周期</w:t>
      </w:r>
      <w:r>
        <w:rPr>
          <w:rStyle w:val="12"/>
          <w:rFonts w:hint="eastAsia" w:ascii="仿宋_GB2312" w:hAnsi="仿宋_GB2312" w:eastAsia="仿宋_GB2312" w:cs="仿宋_GB2312"/>
          <w:b w:val="0"/>
          <w:bCs/>
          <w:sz w:val="32"/>
          <w:szCs w:val="32"/>
          <w:lang w:eastAsia="zh-CN"/>
        </w:rPr>
        <w:t>：一年</w:t>
      </w:r>
    </w:p>
    <w:p>
      <w:pPr>
        <w:ind w:firstLine="640" w:firstLineChars="200"/>
        <w:rPr>
          <w:rStyle w:val="12"/>
          <w:rFonts w:hint="eastAsia" w:ascii="仿宋_GB2312" w:hAnsi="仿宋_GB2312" w:eastAsia="仿宋_GB2312" w:cs="仿宋_GB2312"/>
          <w:b w:val="0"/>
          <w:bCs/>
          <w:sz w:val="32"/>
          <w:szCs w:val="32"/>
          <w:lang w:eastAsia="zh-CN"/>
        </w:rPr>
      </w:pPr>
      <w:r>
        <w:rPr>
          <w:rStyle w:val="12"/>
          <w:rFonts w:hint="eastAsia" w:ascii="仿宋_GB2312" w:hAnsi="仿宋_GB2312" w:eastAsia="仿宋_GB2312" w:cs="仿宋_GB2312"/>
          <w:b w:val="0"/>
          <w:bCs/>
          <w:sz w:val="32"/>
          <w:szCs w:val="32"/>
        </w:rPr>
        <w:t xml:space="preserve">   6）年度预算安排</w:t>
      </w:r>
      <w:r>
        <w:rPr>
          <w:rStyle w:val="12"/>
          <w:rFonts w:hint="eastAsia" w:ascii="仿宋_GB2312" w:hAnsi="仿宋_GB2312" w:eastAsia="仿宋_GB2312" w:cs="仿宋_GB2312"/>
          <w:b w:val="0"/>
          <w:bCs/>
          <w:sz w:val="32"/>
          <w:szCs w:val="32"/>
          <w:lang w:eastAsia="zh-CN"/>
        </w:rPr>
        <w:t>：</w:t>
      </w:r>
    </w:p>
    <w:p>
      <w:pPr>
        <w:ind w:firstLine="640" w:firstLineChars="200"/>
        <w:rPr>
          <w:rStyle w:val="12"/>
          <w:rFonts w:hint="default" w:ascii="仿宋_GB2312" w:hAnsi="仿宋_GB2312" w:eastAsia="仿宋_GB2312" w:cs="仿宋_GB2312"/>
          <w:b w:val="0"/>
          <w:bCs/>
          <w:sz w:val="32"/>
          <w:szCs w:val="32"/>
          <w:lang w:val="en-US" w:eastAsia="zh-CN"/>
        </w:rPr>
      </w:pPr>
      <w:r>
        <w:rPr>
          <w:rStyle w:val="12"/>
          <w:rFonts w:hint="eastAsia" w:ascii="仿宋_GB2312" w:hAnsi="仿宋_GB2312" w:eastAsia="仿宋_GB2312" w:cs="仿宋_GB2312"/>
          <w:b w:val="0"/>
          <w:bCs/>
          <w:sz w:val="32"/>
          <w:szCs w:val="32"/>
          <w:lang w:eastAsia="zh-CN"/>
        </w:rPr>
        <w:t>总收入为</w:t>
      </w:r>
      <w:r>
        <w:rPr>
          <w:rStyle w:val="12"/>
          <w:rFonts w:hint="eastAsia" w:ascii="仿宋_GB2312" w:hAnsi="仿宋_GB2312" w:eastAsia="仿宋_GB2312" w:cs="仿宋_GB2312"/>
          <w:b w:val="0"/>
          <w:bCs/>
          <w:sz w:val="32"/>
          <w:szCs w:val="32"/>
          <w:lang w:val="en-US" w:eastAsia="zh-CN"/>
        </w:rPr>
        <w:t>1200万元，其中支付教师延时工资700万元，补助月度绩效专项奖金300万元，补助合同教师、临时聘用教师工资、福利支出200万元。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仿宋_GB2312" w:eastAsia="仿宋_GB2312"/>
          <w:b/>
          <w:bCs/>
          <w:color w:val="000000"/>
          <w:sz w:val="32"/>
          <w:szCs w:val="32"/>
          <w:lang w:val="en-US" w:eastAsia="zh-CN"/>
        </w:rPr>
        <w:t>2025</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lang w:val="en-US" w:eastAsia="zh-CN"/>
        </w:rPr>
        <w:t>2025年新余市逸夫小学为</w:t>
      </w:r>
      <w:r>
        <w:rPr>
          <w:rFonts w:hint="eastAsia" w:ascii="仿宋_GB2312" w:hAnsi="仿宋_GB2312" w:eastAsia="仿宋_GB2312" w:cs="仿宋_GB2312"/>
          <w:bCs/>
          <w:sz w:val="32"/>
          <w:szCs w:val="32"/>
          <w:u w:val="none"/>
        </w:rPr>
        <w:t>"三公"经费财政拨款安排</w:t>
      </w:r>
      <w:r>
        <w:rPr>
          <w:rFonts w:hint="eastAsia" w:ascii="仿宋_GB2312" w:hAnsi="仿宋_GB2312" w:eastAsia="仿宋_GB2312" w:cs="仿宋_GB2312"/>
          <w:kern w:val="0"/>
          <w:sz w:val="32"/>
          <w:szCs w:val="32"/>
          <w:u w:val="none"/>
          <w:lang w:val="en-US" w:eastAsia="zh-CN"/>
        </w:rPr>
        <w:t xml:space="preserve">0 </w:t>
      </w:r>
      <w:r>
        <w:rPr>
          <w:rFonts w:hint="eastAsia" w:ascii="仿宋_GB2312" w:hAnsi="仿宋_GB2312" w:eastAsia="仿宋_GB2312" w:cs="仿宋_GB2312"/>
          <w:bCs/>
          <w:sz w:val="32"/>
          <w:szCs w:val="32"/>
          <w:u w:val="none"/>
        </w:rPr>
        <w:t>万元，其中：</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rPr>
        <w:t>因公出国</w:t>
      </w:r>
      <w:r>
        <w:rPr>
          <w:rFonts w:hint="eastAsia" w:ascii="仿宋_GB2312" w:hAnsi="仿宋_GB2312" w:eastAsia="仿宋_GB2312" w:cs="仿宋_GB2312"/>
          <w:bCs/>
          <w:sz w:val="32"/>
          <w:szCs w:val="32"/>
          <w:u w:val="none"/>
          <w:lang w:eastAsia="zh-CN"/>
        </w:rPr>
        <w:t>（境）费</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bCs/>
          <w:sz w:val="32"/>
          <w:szCs w:val="32"/>
          <w:u w:val="none"/>
          <w:lang w:val="en-US" w:eastAsia="zh-CN"/>
        </w:rPr>
        <w:t>0</w:t>
      </w:r>
      <w:r>
        <w:rPr>
          <w:rFonts w:hint="eastAsia" w:ascii="仿宋_GB2312" w:hAnsi="仿宋_GB2312" w:eastAsia="仿宋_GB2312" w:cs="仿宋_GB2312"/>
          <w:bCs/>
          <w:sz w:val="32"/>
          <w:szCs w:val="32"/>
          <w:u w:val="none"/>
        </w:rPr>
        <w:t>万元。</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rPr>
        <w:t>公务接待</w:t>
      </w:r>
      <w:r>
        <w:rPr>
          <w:rFonts w:hint="eastAsia" w:ascii="仿宋_GB2312" w:hAnsi="仿宋_GB2312" w:eastAsia="仿宋_GB2312" w:cs="仿宋_GB2312"/>
          <w:bCs/>
          <w:sz w:val="32"/>
          <w:szCs w:val="32"/>
          <w:u w:val="none"/>
          <w:lang w:eastAsia="zh-CN"/>
        </w:rPr>
        <w:t>费</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bCs/>
          <w:sz w:val="32"/>
          <w:szCs w:val="32"/>
          <w:u w:val="none"/>
          <w:lang w:val="en-US" w:eastAsia="zh-CN"/>
        </w:rPr>
        <w:t>1</w:t>
      </w:r>
      <w:r>
        <w:rPr>
          <w:rFonts w:hint="eastAsia" w:ascii="仿宋_GB2312" w:hAnsi="仿宋_GB2312" w:eastAsia="仿宋_GB2312" w:cs="仿宋_GB2312"/>
          <w:bCs/>
          <w:sz w:val="32"/>
          <w:szCs w:val="32"/>
          <w:u w:val="none"/>
        </w:rPr>
        <w:t>万元，主要原因是</w:t>
      </w:r>
      <w:r>
        <w:rPr>
          <w:rFonts w:hint="eastAsia" w:ascii="仿宋_GB2312" w:hAnsi="仿宋_GB2312" w:eastAsia="仿宋_GB2312" w:cs="仿宋_GB2312"/>
          <w:bCs/>
          <w:sz w:val="32"/>
          <w:szCs w:val="32"/>
          <w:u w:val="none"/>
          <w:lang w:eastAsia="zh-CN"/>
        </w:rPr>
        <w:t>没有公务接待</w:t>
      </w:r>
      <w:r>
        <w:rPr>
          <w:rFonts w:hint="eastAsia" w:ascii="仿宋_GB2312" w:hAnsi="仿宋_GB2312" w:eastAsia="仿宋_GB2312" w:cs="仿宋_GB2312"/>
          <w:bCs/>
          <w:sz w:val="32"/>
          <w:szCs w:val="32"/>
          <w:u w:val="none"/>
        </w:rPr>
        <w:t>。</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rPr>
        <w:t>公务用车运行</w:t>
      </w:r>
      <w:r>
        <w:rPr>
          <w:rFonts w:hint="eastAsia" w:ascii="仿宋_GB2312" w:hAnsi="仿宋_GB2312" w:eastAsia="仿宋_GB2312" w:cs="仿宋_GB2312"/>
          <w:bCs/>
          <w:sz w:val="32"/>
          <w:szCs w:val="32"/>
          <w:u w:val="none"/>
          <w:lang w:eastAsia="zh-CN"/>
        </w:rPr>
        <w:t>维护费</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bCs/>
          <w:sz w:val="32"/>
          <w:szCs w:val="32"/>
          <w:u w:val="none"/>
          <w:lang w:val="en-US" w:eastAsia="zh-CN"/>
        </w:rPr>
        <w:t>0</w:t>
      </w:r>
      <w:r>
        <w:rPr>
          <w:rFonts w:hint="eastAsia" w:ascii="仿宋_GB2312" w:hAnsi="仿宋_GB2312" w:eastAsia="仿宋_GB2312" w:cs="仿宋_GB2312"/>
          <w:bCs/>
          <w:sz w:val="32"/>
          <w:szCs w:val="32"/>
          <w:u w:val="none"/>
        </w:rPr>
        <w:t>万元，主要原因是：</w:t>
      </w:r>
      <w:r>
        <w:rPr>
          <w:rStyle w:val="12"/>
          <w:rFonts w:hint="eastAsia" w:ascii="仿宋_GB2312" w:hAnsi="仿宋_GB2312" w:eastAsia="仿宋_GB2312" w:cs="仿宋_GB2312"/>
          <w:b w:val="0"/>
          <w:bCs/>
          <w:sz w:val="32"/>
          <w:szCs w:val="32"/>
          <w:u w:val="none"/>
        </w:rPr>
        <w:t>与上年安排保持一致</w:t>
      </w:r>
      <w:r>
        <w:rPr>
          <w:rFonts w:hint="eastAsia" w:ascii="仿宋_GB2312" w:hAnsi="仿宋_GB2312" w:eastAsia="仿宋_GB2312" w:cs="仿宋_GB2312"/>
          <w:bCs/>
          <w:sz w:val="32"/>
          <w:szCs w:val="32"/>
          <w:u w:val="none"/>
        </w:rPr>
        <w:t>。</w:t>
      </w:r>
    </w:p>
    <w:p>
      <w:pPr>
        <w:ind w:firstLine="640" w:firstLineChars="200"/>
        <w:jc w:val="left"/>
        <w:rPr>
          <w:rStyle w:val="12"/>
          <w:rFonts w:hint="eastAsia" w:ascii="仿宋_GB2312" w:hAnsi="仿宋_GB2312" w:eastAsia="仿宋_GB2312" w:cs="仿宋_GB2312"/>
          <w:sz w:val="32"/>
          <w:szCs w:val="32"/>
          <w:u w:val="none"/>
        </w:rPr>
      </w:pPr>
      <w:r>
        <w:rPr>
          <w:rFonts w:hint="eastAsia" w:ascii="仿宋_GB2312" w:hAnsi="仿宋_GB2312" w:eastAsia="仿宋_GB2312" w:cs="仿宋_GB2312"/>
          <w:bCs/>
          <w:sz w:val="32"/>
          <w:szCs w:val="32"/>
          <w:u w:val="none"/>
        </w:rPr>
        <w:t>公务用车购置</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bCs/>
          <w:sz w:val="32"/>
          <w:szCs w:val="32"/>
          <w:u w:val="none"/>
          <w:lang w:val="en-US" w:eastAsia="zh-CN"/>
        </w:rPr>
        <w:t>0</w:t>
      </w:r>
      <w:r>
        <w:rPr>
          <w:rFonts w:hint="eastAsia" w:ascii="仿宋_GB2312" w:hAnsi="仿宋_GB2312" w:eastAsia="仿宋_GB2312" w:cs="仿宋_GB2312"/>
          <w:bCs/>
          <w:sz w:val="32"/>
          <w:szCs w:val="32"/>
          <w:u w:val="none"/>
        </w:rPr>
        <w:t>万元，主要原因是：</w:t>
      </w:r>
      <w:r>
        <w:rPr>
          <w:rStyle w:val="12"/>
          <w:rFonts w:hint="eastAsia" w:ascii="仿宋_GB2312" w:hAnsi="仿宋_GB2312" w:eastAsia="仿宋_GB2312" w:cs="仿宋_GB2312"/>
          <w:b w:val="0"/>
          <w:bCs/>
          <w:sz w:val="32"/>
          <w:szCs w:val="32"/>
          <w:u w:val="none"/>
        </w:rPr>
        <w:t>与上年安排保持一致</w:t>
      </w:r>
      <w:r>
        <w:rPr>
          <w:rFonts w:hint="eastAsia" w:ascii="仿宋_GB2312" w:hAnsi="仿宋_GB2312" w:eastAsia="仿宋_GB2312" w:cs="仿宋_GB2312"/>
          <w:bCs/>
          <w:sz w:val="32"/>
          <w:szCs w:val="32"/>
          <w:u w:val="none"/>
        </w:rPr>
        <w:t>。</w:t>
      </w:r>
    </w:p>
    <w:p>
      <w:pPr>
        <w:widowControl/>
        <w:spacing w:line="580" w:lineRule="exact"/>
        <w:ind w:firstLine="636"/>
        <w:jc w:val="left"/>
        <w:rPr>
          <w:rStyle w:val="12"/>
          <w:rFonts w:ascii="仿宋" w:hAnsi="仿宋" w:eastAsia="仿宋"/>
          <w:sz w:val="32"/>
          <w:szCs w:val="32"/>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一、收入科目</w:t>
      </w:r>
    </w:p>
    <w:p>
      <w:pPr>
        <w:widowControl/>
        <w:numPr>
          <w:ilvl w:val="0"/>
          <w:numId w:val="1"/>
        </w:numPr>
        <w:spacing w:line="600" w:lineRule="exact"/>
        <w:ind w:firstLine="64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财政拨款：指省级财政当年拨付的资金。</w:t>
      </w:r>
    </w:p>
    <w:p>
      <w:pPr>
        <w:widowControl/>
        <w:numPr>
          <w:ilvl w:val="0"/>
          <w:numId w:val="1"/>
        </w:numPr>
        <w:spacing w:line="600" w:lineRule="exact"/>
        <w:ind w:firstLine="64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（三）</w:t>
      </w:r>
      <w:r>
        <w:rPr>
          <w:rFonts w:hint="eastAsia" w:ascii="仿宋_GB2312" w:hAnsi="仿宋_GB2312" w:eastAsia="仿宋_GB2312" w:cs="仿宋_GB2312"/>
          <w:color w:val="000000"/>
          <w:sz w:val="32"/>
          <w:szCs w:val="30"/>
        </w:rPr>
        <w:t>事业收入：指事业单位开展专业业务活动及辅助活动取得的收入。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（四）</w:t>
      </w:r>
      <w:r>
        <w:rPr>
          <w:rFonts w:hint="eastAsia" w:ascii="仿宋_GB2312" w:hAnsi="仿宋_GB2312" w:eastAsia="仿宋_GB2312" w:cs="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0"/>
        </w:rPr>
        <w:t>（</w:t>
      </w:r>
      <w:r>
        <w:rPr>
          <w:rFonts w:hint="eastAsia" w:ascii="仿宋_GB2312" w:hAnsi="仿宋_GB2312" w:eastAsia="仿宋_GB2312" w:cs="仿宋_GB2312"/>
          <w:sz w:val="32"/>
          <w:szCs w:val="32"/>
        </w:rPr>
        <w:t>五）</w:t>
      </w:r>
      <w:r>
        <w:rPr>
          <w:rFonts w:hint="eastAsia" w:ascii="仿宋_GB2312" w:hAnsi="仿宋_GB2312" w:eastAsia="仿宋_GB2312" w:cs="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（六）</w:t>
      </w:r>
      <w:r>
        <w:rPr>
          <w:rFonts w:hint="eastAsia" w:ascii="仿宋_GB2312" w:hAnsi="仿宋_GB2312" w:eastAsia="仿宋_GB2312" w:cs="仿宋_GB2312"/>
          <w:color w:val="000000"/>
          <w:sz w:val="32"/>
          <w:szCs w:val="30"/>
        </w:rPr>
        <w:t>上级补助收入：反映事业单位从主管部门和上级单位取得的非财政补助收入。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（七）</w:t>
      </w:r>
      <w:r>
        <w:rPr>
          <w:rFonts w:hint="eastAsia" w:ascii="仿宋_GB2312" w:hAnsi="仿宋_GB2312" w:eastAsia="仿宋_GB2312" w:cs="仿宋_GB2312"/>
          <w:color w:val="000000"/>
          <w:sz w:val="32"/>
          <w:szCs w:val="30"/>
        </w:rPr>
        <w:t>其他收入：指除财政拨款、事业收入、事业单位经营收入等以外的各项收入。</w:t>
      </w:r>
    </w:p>
    <w:p>
      <w:pPr>
        <w:ind w:firstLine="640" w:firstLineChars="200"/>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（八）</w:t>
      </w:r>
      <w:r>
        <w:rPr>
          <w:rFonts w:hint="eastAsia" w:ascii="仿宋_GB2312" w:hAnsi="仿宋_GB2312" w:eastAsia="仿宋_GB2312" w:cs="仿宋_GB2312"/>
          <w:color w:val="000000"/>
          <w:sz w:val="32"/>
          <w:szCs w:val="30"/>
        </w:rPr>
        <w:t>使用非财政拨款结余：填列历年滚存的非限定用途的非统计财政拨款结余弥补</w:t>
      </w:r>
      <w:r>
        <w:rPr>
          <w:rFonts w:hint="eastAsia" w:ascii="仿宋_GB2312" w:hAnsi="仿宋_GB2312" w:eastAsia="仿宋_GB2312" w:cs="仿宋_GB2312"/>
          <w:color w:val="000000"/>
          <w:sz w:val="32"/>
          <w:szCs w:val="30"/>
          <w:lang w:val="en-US" w:eastAsia="zh-CN"/>
        </w:rPr>
        <w:t>2025</w:t>
      </w:r>
      <w:r>
        <w:rPr>
          <w:rFonts w:hint="eastAsia" w:ascii="仿宋_GB2312" w:hAnsi="仿宋_GB2312" w:eastAsia="仿宋_GB2312" w:cs="仿宋_GB2312"/>
          <w:color w:val="000000"/>
          <w:sz w:val="32"/>
          <w:szCs w:val="30"/>
        </w:rPr>
        <w:t>年收支差额的数额。</w:t>
      </w:r>
    </w:p>
    <w:p>
      <w:pPr>
        <w:spacing w:line="600" w:lineRule="exact"/>
        <w:ind w:firstLine="640" w:firstLineChars="200"/>
        <w:rPr>
          <w:rFonts w:ascii="Adobe 仿宋 Std R" w:hAnsi="Adobe 仿宋 Std R" w:eastAsia="Adobe 仿宋 Std R"/>
          <w:sz w:val="32"/>
          <w:szCs w:val="32"/>
        </w:rPr>
      </w:pPr>
      <w:r>
        <w:rPr>
          <w:rFonts w:hint="eastAsia" w:ascii="仿宋_GB2312" w:hAnsi="仿宋_GB2312" w:eastAsia="仿宋_GB2312" w:cs="仿宋_GB2312"/>
          <w:sz w:val="32"/>
          <w:szCs w:val="32"/>
        </w:rPr>
        <w:t>（九）</w:t>
      </w:r>
      <w:r>
        <w:rPr>
          <w:rFonts w:hint="eastAsia" w:ascii="仿宋_GB2312" w:hAnsi="仿宋_GB2312" w:eastAsia="仿宋_GB2312" w:cs="仿宋_GB2312"/>
          <w:color w:val="000000"/>
          <w:sz w:val="32"/>
          <w:szCs w:val="30"/>
        </w:rPr>
        <w:t>上年结转和结余：填列</w:t>
      </w:r>
      <w:r>
        <w:rPr>
          <w:rFonts w:hint="eastAsia" w:ascii="仿宋_GB2312" w:hAnsi="仿宋_GB2312" w:eastAsia="仿宋_GB2312" w:cs="仿宋_GB2312"/>
          <w:color w:val="000000"/>
          <w:sz w:val="32"/>
          <w:szCs w:val="30"/>
          <w:lang w:val="en-US" w:eastAsia="zh-CN"/>
        </w:rPr>
        <w:t>2024</w:t>
      </w:r>
      <w:r>
        <w:rPr>
          <w:rFonts w:hint="eastAsia" w:ascii="仿宋_GB2312" w:hAnsi="仿宋_GB2312" w:eastAsia="仿宋_GB2312" w:cs="仿宋_GB2312"/>
          <w:color w:val="000000"/>
          <w:sz w:val="32"/>
          <w:szCs w:val="30"/>
        </w:rPr>
        <w:t>年</w:t>
      </w:r>
      <w:r>
        <w:rPr>
          <w:rFonts w:hint="eastAsia" w:ascii="仿宋_GB2312" w:hAnsi="仿宋_GB2312" w:eastAsia="仿宋_GB2312" w:cs="仿宋_GB2312"/>
          <w:sz w:val="32"/>
          <w:szCs w:val="32"/>
          <w:lang w:eastAsia="zh-CN"/>
        </w:rPr>
        <w:t>（上年）</w:t>
      </w:r>
      <w:r>
        <w:rPr>
          <w:rFonts w:hint="eastAsia" w:ascii="仿宋_GB2312" w:hAnsi="仿宋_GB2312" w:eastAsia="仿宋_GB2312" w:cs="仿宋_GB2312"/>
          <w:color w:val="000000"/>
          <w:sz w:val="32"/>
          <w:szCs w:val="30"/>
        </w:rPr>
        <w:t>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仿宋_GB2312" w:hAnsi="仿宋_GB2312" w:eastAsia="仿宋_GB2312" w:cs="仿宋_GB2312"/>
          <w:sz w:val="32"/>
          <w:szCs w:val="32"/>
        </w:rPr>
        <w:t>二、支出科目</w:t>
      </w:r>
    </w:p>
    <w:p>
      <w:pPr>
        <w:ind w:firstLine="640" w:firstLineChars="200"/>
        <w:rPr>
          <w:rFonts w:hint="eastAsia" w:ascii="仿宋" w:hAnsi="仿宋" w:eastAsia="仿宋"/>
          <w:sz w:val="32"/>
          <w:szCs w:val="32"/>
          <w:lang w:val="en-US" w:eastAsia="zh-CN"/>
        </w:rPr>
      </w:pPr>
      <w:bookmarkStart w:id="0" w:name="_GoBack"/>
      <w:bookmarkEnd w:id="0"/>
      <w:r>
        <w:rPr>
          <w:rFonts w:hint="eastAsia" w:ascii="仿宋" w:hAnsi="仿宋" w:eastAsia="仿宋"/>
          <w:sz w:val="32"/>
          <w:szCs w:val="32"/>
          <w:lang w:val="en-US" w:eastAsia="zh-CN"/>
        </w:rPr>
        <w:t>（一）小学教育:反映各部门对社会举办的小学教四育支出。政府各部门对社会中介组织等举办的小学的资助,如各类捐赠、补贴等,也在本科目中反映。</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三、相关专业名词</w:t>
      </w:r>
    </w:p>
    <w:p>
      <w:pPr>
        <w:widowControl/>
        <w:spacing w:line="600" w:lineRule="exact"/>
        <w:ind w:firstLine="640" w:firstLineChars="20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一）机关运行费：指用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ascii="仿宋_GB2312" w:hAnsi="仿宋_GB2312" w:eastAsia="仿宋_GB2312" w:cs="仿宋_GB2312"/>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RhZjY1NjIwMDI3MWM3N2Q1N2FiODI5MWM1MDExM2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6059E6"/>
    <w:rsid w:val="033C405D"/>
    <w:rsid w:val="048C49F2"/>
    <w:rsid w:val="06746085"/>
    <w:rsid w:val="067A6028"/>
    <w:rsid w:val="0C97247A"/>
    <w:rsid w:val="0DB3098E"/>
    <w:rsid w:val="10165F74"/>
    <w:rsid w:val="11FE62DD"/>
    <w:rsid w:val="12136647"/>
    <w:rsid w:val="12B72751"/>
    <w:rsid w:val="13917DF0"/>
    <w:rsid w:val="13AD1A69"/>
    <w:rsid w:val="150165CB"/>
    <w:rsid w:val="16375ECF"/>
    <w:rsid w:val="18CD34B7"/>
    <w:rsid w:val="1A8336DF"/>
    <w:rsid w:val="1B365B3B"/>
    <w:rsid w:val="206D0602"/>
    <w:rsid w:val="22430342"/>
    <w:rsid w:val="22EE04EC"/>
    <w:rsid w:val="231C70BA"/>
    <w:rsid w:val="24825ED7"/>
    <w:rsid w:val="24D90044"/>
    <w:rsid w:val="25B931E9"/>
    <w:rsid w:val="2828673B"/>
    <w:rsid w:val="2B2D141E"/>
    <w:rsid w:val="2B592213"/>
    <w:rsid w:val="2C57797E"/>
    <w:rsid w:val="2F606DA0"/>
    <w:rsid w:val="313E3BA2"/>
    <w:rsid w:val="327009D1"/>
    <w:rsid w:val="3328400E"/>
    <w:rsid w:val="355754E9"/>
    <w:rsid w:val="37AC3D63"/>
    <w:rsid w:val="3A647E0E"/>
    <w:rsid w:val="3A841EE9"/>
    <w:rsid w:val="3A9F1A72"/>
    <w:rsid w:val="3B7D1841"/>
    <w:rsid w:val="3F383632"/>
    <w:rsid w:val="4052753A"/>
    <w:rsid w:val="452054A1"/>
    <w:rsid w:val="49737052"/>
    <w:rsid w:val="49C15C69"/>
    <w:rsid w:val="4C0C23E8"/>
    <w:rsid w:val="4C9A16DA"/>
    <w:rsid w:val="4CA5429A"/>
    <w:rsid w:val="53516268"/>
    <w:rsid w:val="557E0544"/>
    <w:rsid w:val="569D5A6F"/>
    <w:rsid w:val="56C47F55"/>
    <w:rsid w:val="60A7722D"/>
    <w:rsid w:val="628E7F9B"/>
    <w:rsid w:val="63E33020"/>
    <w:rsid w:val="644545DB"/>
    <w:rsid w:val="64B17EC2"/>
    <w:rsid w:val="694D445E"/>
    <w:rsid w:val="6BE248E5"/>
    <w:rsid w:val="6C884392"/>
    <w:rsid w:val="6EDB6140"/>
    <w:rsid w:val="73A85115"/>
    <w:rsid w:val="76CE19F9"/>
    <w:rsid w:val="7A3243DF"/>
    <w:rsid w:val="7C011166"/>
    <w:rsid w:val="7D2C2D9B"/>
    <w:rsid w:val="7D9321FB"/>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qFormat/>
    <w:uiPriority w:val="0"/>
    <w:rPr>
      <w:b/>
      <w:bCs/>
    </w:rPr>
  </w:style>
  <w:style w:type="character" w:styleId="8">
    <w:name w:val="Hyperlink"/>
    <w:basedOn w:val="6"/>
    <w:qFormat/>
    <w:uiPriority w:val="0"/>
    <w:rPr>
      <w:color w:val="0000FF"/>
      <w:u w:val="singl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 w:type="character" w:customStyle="1" w:styleId="11">
    <w:name w:val="row_tree_level_3"/>
    <w:basedOn w:val="6"/>
    <w:qFormat/>
    <w:uiPriority w:val="0"/>
  </w:style>
  <w:style w:type="character" w:customStyle="1" w:styleId="12">
    <w:name w:val="row_tree_level_4"/>
    <w:basedOn w:val="6"/>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272</Words>
  <Characters>287</Characters>
  <Lines>53</Lines>
  <Paragraphs>15</Paragraphs>
  <TotalTime>0</TotalTime>
  <ScaleCrop>false</ScaleCrop>
  <LinksUpToDate>false</LinksUpToDate>
  <CharactersWithSpaces>303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汪晓华</cp:lastModifiedBy>
  <dcterms:modified xsi:type="dcterms:W3CDTF">2025-02-15T03:52:31Z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3A94F36F445145B9BAFB76E426E3DF92</vt:lpwstr>
  </property>
  <property fmtid="{D5CDD505-2E9C-101B-9397-08002B2CF9AE}" pid="4" name="KSOTemplateDocerSaveRecord">
    <vt:lpwstr>eyJoZGlkIjoiOTk5NzVlYWNlN2ZjZDA1ZWNiYjQzYzRhZmFiZmUwYzAiLCJ1c2VySWQiOiI4MDYyNjI3MzMifQ==</vt:lpwstr>
  </property>
</Properties>
</file>