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新余学院2024</w:t>
      </w:r>
      <w:r>
        <w:rPr>
          <w:rFonts w:hint="eastAsia" w:ascii="黑体" w:hAnsi="黑体" w:eastAsia="黑体" w:cs="Times New Roman"/>
          <w:b/>
          <w:bCs/>
          <w:color w:val="000000"/>
          <w:kern w:val="0"/>
          <w:sz w:val="44"/>
          <w:szCs w:val="44"/>
        </w:rPr>
        <w:t>年部门预算</w:t>
      </w:r>
    </w:p>
    <w:p>
      <w:pPr>
        <w:pStyle w:val="14"/>
        <w:spacing w:line="600" w:lineRule="atLeast"/>
        <w:jc w:val="center"/>
        <w:rPr>
          <w:rFonts w:ascii="黑体" w:hAnsi="黑体" w:eastAsia="黑体"/>
          <w:color w:val="000000"/>
          <w:sz w:val="32"/>
          <w:szCs w:val="32"/>
        </w:rPr>
      </w:pPr>
    </w:p>
    <w:p>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4"/>
        <w:rPr>
          <w:rFonts w:ascii="宋体" w:hAnsi="宋体"/>
          <w:color w:val="000000"/>
        </w:rPr>
      </w:pPr>
    </w:p>
    <w:p>
      <w:pPr>
        <w:pStyle w:val="14"/>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新余学院</w:t>
      </w:r>
      <w:r>
        <w:rPr>
          <w:rFonts w:hint="eastAsia" w:ascii="仿宋_GB2312" w:eastAsia="仿宋_GB2312"/>
          <w:b/>
          <w:bCs/>
          <w:color w:val="000000"/>
          <w:sz w:val="32"/>
          <w:szCs w:val="32"/>
        </w:rPr>
        <w:t>概况</w:t>
      </w:r>
      <w:r>
        <w:rPr>
          <w:rFonts w:ascii="仿宋_GB2312" w:eastAsia="仿宋_GB2312"/>
          <w:b/>
          <w:bCs/>
          <w:color w:val="000000"/>
          <w:sz w:val="32"/>
          <w:szCs w:val="32"/>
        </w:rPr>
        <w:tab/>
      </w:r>
    </w:p>
    <w:p>
      <w:pPr>
        <w:pStyle w:val="14"/>
        <w:spacing w:line="600" w:lineRule="atLeast"/>
        <w:ind w:firstLine="1120" w:firstLineChars="350"/>
        <w:jc w:val="left"/>
        <w:rPr>
          <w:rFonts w:hint="eastAsia" w:ascii="仿宋_GB2312" w:hAnsi="仿宋_GB2312" w:eastAsia="仿宋_GB2312" w:cs="仿宋_GB2312"/>
          <w:kern w:val="2"/>
          <w:sz w:val="32"/>
          <w:szCs w:val="30"/>
        </w:rPr>
      </w:pPr>
      <w:r>
        <w:rPr>
          <w:rFonts w:hint="eastAsia" w:ascii="Adobe 仿宋 Std R" w:hAnsi="Adobe 仿宋 Std R" w:eastAsia="Adobe 仿宋 Std R" w:cstheme="minorBidi"/>
          <w:kern w:val="2"/>
          <w:sz w:val="32"/>
          <w:szCs w:val="30"/>
        </w:rPr>
        <w:t xml:space="preserve"> </w:t>
      </w:r>
      <w:r>
        <w:rPr>
          <w:rFonts w:hint="eastAsia" w:ascii="仿宋_GB2312" w:hAnsi="仿宋_GB2312" w:eastAsia="仿宋_GB2312" w:cs="仿宋_GB2312"/>
          <w:kern w:val="2"/>
          <w:sz w:val="32"/>
          <w:szCs w:val="30"/>
        </w:rPr>
        <w:t>一、部门主要职责</w:t>
      </w:r>
    </w:p>
    <w:p>
      <w:pPr>
        <w:pStyle w:val="14"/>
        <w:spacing w:line="600" w:lineRule="atLeast"/>
        <w:ind w:firstLine="1280" w:firstLineChars="40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新余学院2024</w:t>
      </w:r>
      <w:r>
        <w:rPr>
          <w:rFonts w:hint="eastAsia" w:ascii="仿宋_GB2312" w:eastAsia="仿宋_GB2312"/>
          <w:b/>
          <w:bCs/>
          <w:color w:val="000000"/>
          <w:sz w:val="32"/>
          <w:szCs w:val="32"/>
        </w:rPr>
        <w:t>年部门预算表</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二、《部门收入总表》</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三、《部门支出总表》</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pPr>
        <w:pStyle w:val="14"/>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pPr>
        <w:pStyle w:val="14"/>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十、《部门整体支出绩效目标表》</w:t>
      </w:r>
    </w:p>
    <w:p>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十一、《项目绩效目标表》</w:t>
      </w:r>
    </w:p>
    <w:p>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新余学院2024</w:t>
      </w:r>
      <w:r>
        <w:rPr>
          <w:rFonts w:hint="eastAsia" w:ascii="仿宋_GB2312" w:eastAsia="仿宋_GB2312"/>
          <w:b/>
          <w:bCs/>
          <w:color w:val="000000"/>
          <w:sz w:val="32"/>
          <w:szCs w:val="32"/>
        </w:rPr>
        <w:t>年部门预算情况说明</w:t>
      </w:r>
    </w:p>
    <w:p>
      <w:pPr>
        <w:pStyle w:val="14"/>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新余学院</w:t>
      </w:r>
      <w:r>
        <w:rPr>
          <w:rFonts w:hint="eastAsia" w:ascii="仿宋_GB2312" w:hAnsi="仿宋_GB2312" w:eastAsia="仿宋_GB2312" w:cs="仿宋_GB2312"/>
          <w:kern w:val="2"/>
          <w:sz w:val="32"/>
          <w:szCs w:val="30"/>
        </w:rPr>
        <w:t>预算收支情况说明</w:t>
      </w:r>
    </w:p>
    <w:p>
      <w:pPr>
        <w:pStyle w:val="14"/>
        <w:spacing w:line="600" w:lineRule="atLeast"/>
        <w:ind w:firstLine="1120" w:firstLineChars="35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 xml:space="preserve"> 二、</w:t>
      </w:r>
      <w:r>
        <w:rPr>
          <w:rFonts w:hint="eastAsia" w:ascii="仿宋_GB2312" w:hAnsi="仿宋_GB2312" w:eastAsia="仿宋_GB2312" w:cs="仿宋_GB2312"/>
          <w:kern w:val="2"/>
          <w:sz w:val="32"/>
          <w:szCs w:val="30"/>
          <w:lang w:val="en-US" w:eastAsia="zh-CN"/>
        </w:rPr>
        <w:t>2024</w:t>
      </w:r>
      <w:r>
        <w:rPr>
          <w:rFonts w:hint="eastAsia" w:ascii="仿宋_GB2312" w:hAnsi="仿宋_GB2312" w:eastAsia="仿宋_GB2312" w:cs="仿宋_GB2312"/>
          <w:kern w:val="2"/>
          <w:sz w:val="32"/>
          <w:szCs w:val="30"/>
        </w:rPr>
        <w:t>年“三公”经费预算情况说明</w:t>
      </w:r>
    </w:p>
    <w:p>
      <w:pPr>
        <w:pStyle w:val="14"/>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lang w:val="en-US" w:eastAsia="zh-CN"/>
        </w:rPr>
        <w:t>新余学院部门</w:t>
      </w:r>
      <w:r>
        <w:rPr>
          <w:rFonts w:hint="eastAsia" w:ascii="仿宋_GB2312" w:eastAsia="仿宋_GB2312"/>
          <w:b/>
          <w:sz w:val="32"/>
          <w:szCs w:val="30"/>
        </w:rPr>
        <w:t>概况</w:t>
      </w:r>
    </w:p>
    <w:p>
      <w:pPr>
        <w:widowControl/>
        <w:spacing w:line="580" w:lineRule="exact"/>
        <w:jc w:val="left"/>
        <w:rPr>
          <w:rFonts w:asciiTheme="minorEastAsia" w:hAnsiTheme="minorEastAsia"/>
          <w:b/>
          <w:sz w:val="36"/>
          <w:szCs w:val="36"/>
        </w:rPr>
      </w:pPr>
    </w:p>
    <w:p>
      <w:pPr>
        <w:widowControl/>
        <w:spacing w:line="58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一、部门主要职责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新余学院是经教育部批准设置，面向全国招生的全日制公办普通本科院校。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学校设有13个教学院，40个本科专业涵盖工学、文学、理学、医学、教育学、管理学、艺术学、经济学八大学科门类。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校园占地133公顷，建筑面积45万平方米，教学科研仪器设备总值2.7亿元，图书馆藏书168万册，电子图书138万册。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left="0" w:right="0" w:firstLine="56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学校在职教职工813人（其中高级职称教师254人， “双师型”教师293人；具有硕士或博士学位教师552人），在校生16000余人。办学38年来，累计培养了7万余名毕业生。</w:t>
      </w:r>
    </w:p>
    <w:p>
      <w:pPr>
        <w:ind w:firstLine="640" w:firstLineChars="20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于2018年通过教育部本科教学工作合格评估，获批教育部新工科、新文科研究与实践项目2项；现有国家级一流本科课程1门、省级一流专业4个和省级一流课程24门、省级高水平教学团队4个；在第二轮全省专业综合评价中，新能源科学与工程专业排名全省第一并获批为四星专业。</w:t>
      </w:r>
    </w:p>
    <w:p>
      <w:pPr>
        <w:ind w:firstLine="640" w:firstLineChars="200"/>
        <w:jc w:val="left"/>
        <w:rPr>
          <w:rFonts w:hint="eastAsia" w:ascii="仿宋_GB2312" w:hAnsi="仿宋_GB2312" w:eastAsia="仿宋_GB2312" w:cs="Times New Roman"/>
          <w:color w:val="auto"/>
          <w:kern w:val="2"/>
          <w:sz w:val="32"/>
          <w:szCs w:val="32"/>
          <w:lang w:val="en-US" w:eastAsia="zh-CN"/>
        </w:rPr>
      </w:pPr>
      <w:r>
        <w:rPr>
          <w:rFonts w:hint="eastAsia" w:ascii="仿宋_GB2312" w:hAnsi="仿宋_GB2312" w:eastAsia="仿宋_GB2312" w:cs="Times New Roman"/>
          <w:color w:val="auto"/>
          <w:kern w:val="2"/>
          <w:sz w:val="32"/>
          <w:szCs w:val="32"/>
          <w:lang w:val="en-US" w:eastAsia="zh-CN"/>
        </w:rPr>
        <w:t>学校下设一所附属小学（新余市逸夫小学），新余市逸夫小学是行政隶属于新余学院，业务由新余市教育局管理，财政单列的六年制小学义务教育实施单位，本着“科学管理、科研兴校、特色立校、质量强校”的理念，办学品位日臻提升，博得社会各界的认可和亲睐。经过二十余年的不懈努力，学校规模不断扩大。</w:t>
      </w:r>
    </w:p>
    <w:p>
      <w:pPr>
        <w:rPr>
          <w:rFonts w:hint="eastAsia" w:ascii="楷体_GB2312" w:hAnsi="楷体_GB2312" w:eastAsia="楷体_GB2312" w:cs="楷体_GB2312"/>
          <w:b/>
          <w:sz w:val="32"/>
          <w:szCs w:val="32"/>
        </w:rPr>
      </w:pPr>
    </w:p>
    <w:p>
      <w:pP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二、机构设置及人员情况</w:t>
      </w:r>
    </w:p>
    <w:p>
      <w:pPr>
        <w:ind w:firstLine="640" w:firstLineChars="200"/>
        <w:rPr>
          <w:rFonts w:ascii="仿宋" w:hAnsi="仿宋" w:eastAsia="仿宋"/>
          <w:sz w:val="32"/>
          <w:szCs w:val="32"/>
          <w:u w:val="none"/>
        </w:rPr>
      </w:pPr>
      <w:r>
        <w:rPr>
          <w:rFonts w:hint="eastAsia" w:ascii="仿宋" w:hAnsi="仿宋" w:eastAsia="仿宋"/>
          <w:sz w:val="32"/>
          <w:szCs w:val="32"/>
          <w:lang w:val="en-US" w:eastAsia="zh-CN"/>
        </w:rPr>
        <w:t>2024</w:t>
      </w:r>
      <w:r>
        <w:rPr>
          <w:rFonts w:hint="eastAsia" w:ascii="仿宋" w:hAnsi="仿宋" w:eastAsia="仿宋"/>
          <w:sz w:val="32"/>
          <w:szCs w:val="32"/>
        </w:rPr>
        <w:t>年</w:t>
      </w:r>
      <w:r>
        <w:rPr>
          <w:rFonts w:hint="eastAsia" w:ascii="仿宋" w:hAnsi="仿宋" w:eastAsia="仿宋"/>
          <w:sz w:val="32"/>
          <w:szCs w:val="32"/>
          <w:lang w:val="en-US" w:eastAsia="zh-CN"/>
        </w:rPr>
        <w:t>新余学院</w:t>
      </w:r>
      <w:r>
        <w:rPr>
          <w:rFonts w:hint="eastAsia" w:ascii="仿宋" w:hAnsi="仿宋" w:eastAsia="仿宋"/>
          <w:sz w:val="32"/>
          <w:szCs w:val="32"/>
        </w:rPr>
        <w:t>共有预算单位</w:t>
      </w:r>
      <w:r>
        <w:rPr>
          <w:rFonts w:hint="eastAsia" w:ascii="仿宋" w:hAnsi="仿宋" w:eastAsia="仿宋"/>
          <w:sz w:val="32"/>
          <w:szCs w:val="32"/>
          <w:u w:val="none"/>
          <w:lang w:val="en-US" w:eastAsia="zh-CN"/>
        </w:rPr>
        <w:t>2</w:t>
      </w:r>
      <w:r>
        <w:rPr>
          <w:rFonts w:ascii="仿宋" w:hAnsi="仿宋" w:eastAsia="仿宋"/>
          <w:sz w:val="32"/>
          <w:szCs w:val="32"/>
        </w:rPr>
        <w:t>个，包括</w:t>
      </w:r>
      <w:r>
        <w:rPr>
          <w:rFonts w:hint="eastAsia" w:ascii="仿宋" w:hAnsi="仿宋" w:eastAsia="仿宋"/>
          <w:sz w:val="32"/>
          <w:szCs w:val="32"/>
          <w:lang w:val="en-US" w:eastAsia="zh-CN"/>
        </w:rPr>
        <w:t>新余学院</w:t>
      </w:r>
      <w:r>
        <w:rPr>
          <w:rFonts w:hint="eastAsia" w:ascii="仿宋" w:hAnsi="仿宋" w:eastAsia="仿宋"/>
          <w:sz w:val="32"/>
          <w:szCs w:val="32"/>
          <w:lang w:eastAsia="zh-CN"/>
        </w:rPr>
        <w:t>本级</w:t>
      </w:r>
      <w:r>
        <w:rPr>
          <w:rFonts w:ascii="仿宋" w:hAnsi="仿宋" w:eastAsia="仿宋"/>
          <w:sz w:val="32"/>
          <w:szCs w:val="32"/>
        </w:rPr>
        <w:fldChar w:fldCharType="begin"/>
      </w:r>
      <w:r>
        <w:rPr>
          <w:rFonts w:ascii="仿宋" w:hAnsi="仿宋" w:eastAsia="仿宋"/>
          <w:sz w:val="32"/>
          <w:szCs w:val="32"/>
        </w:rPr>
        <w:instrText xml:space="preserve">MERGEFIELD ${page400644146.ds204012617_BMQKZDY_DIVNUMQK}</w:instrText>
      </w:r>
      <w:r>
        <w:rPr>
          <w:rFonts w:ascii="仿宋" w:hAnsi="仿宋" w:eastAsia="仿宋"/>
          <w:sz w:val="32"/>
          <w:szCs w:val="32"/>
        </w:rPr>
        <w:fldChar w:fldCharType="separate"/>
      </w:r>
      <w:r>
        <w:rPr>
          <w:rFonts w:ascii="仿宋" w:hAnsi="仿宋" w:eastAsia="仿宋"/>
          <w:sz w:val="32"/>
          <w:szCs w:val="32"/>
        </w:rPr>
        <w:t>和</w:t>
      </w:r>
      <w:r>
        <w:rPr>
          <w:rFonts w:hint="eastAsia" w:ascii="仿宋" w:hAnsi="仿宋" w:eastAsia="仿宋"/>
          <w:sz w:val="32"/>
          <w:szCs w:val="32"/>
          <w:lang w:val="en-US" w:eastAsia="zh-CN"/>
        </w:rPr>
        <w:t>1</w:t>
      </w:r>
      <w:r>
        <w:rPr>
          <w:rFonts w:ascii="仿宋" w:hAnsi="仿宋" w:eastAsia="仿宋"/>
          <w:sz w:val="32"/>
          <w:szCs w:val="32"/>
        </w:rPr>
        <w:t>个二级预算单位</w:t>
      </w:r>
      <w:r>
        <w:fldChar w:fldCharType="end"/>
      </w:r>
      <w:r>
        <w:rPr>
          <w:rFonts w:ascii="仿宋" w:hAnsi="仿宋" w:eastAsia="仿宋"/>
          <w:sz w:val="32"/>
          <w:szCs w:val="32"/>
        </w:rPr>
        <w:t>，</w:t>
      </w:r>
      <w:r>
        <w:rPr>
          <w:rFonts w:hint="eastAsia" w:ascii="仿宋" w:hAnsi="仿宋" w:eastAsia="仿宋"/>
          <w:sz w:val="32"/>
          <w:szCs w:val="32"/>
        </w:rPr>
        <w:t>二级预算单位具体包括：</w:t>
      </w:r>
      <w:r>
        <w:rPr>
          <w:rFonts w:hint="eastAsia" w:ascii="仿宋" w:hAnsi="仿宋" w:eastAsia="仿宋"/>
          <w:sz w:val="32"/>
          <w:szCs w:val="32"/>
          <w:u w:val="none"/>
          <w:lang w:val="en-US" w:eastAsia="zh-CN"/>
        </w:rPr>
        <w:t>新余市逸夫小学</w:t>
      </w:r>
      <w:r>
        <w:rPr>
          <w:rFonts w:hint="eastAsia" w:ascii="仿宋" w:hAnsi="仿宋" w:eastAsia="仿宋"/>
          <w:sz w:val="32"/>
          <w:szCs w:val="32"/>
          <w:u w:val="none"/>
        </w:rPr>
        <w:t>。</w:t>
      </w:r>
    </w:p>
    <w:p>
      <w:pPr>
        <w:ind w:firstLine="640" w:firstLineChars="200"/>
        <w:rPr>
          <w:rFonts w:hint="eastAsia" w:ascii="仿宋" w:hAnsi="仿宋" w:eastAsia="仿宋" w:cs="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u w:val="none"/>
          <w:lang w:val="en-US" w:eastAsia="zh-CN"/>
        </w:rPr>
        <w:t>933</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人,全部补助事业编制人数</w:t>
      </w:r>
      <w:r>
        <w:rPr>
          <w:rFonts w:hint="eastAsia" w:ascii="仿宋" w:hAnsi="仿宋" w:eastAsia="仿宋"/>
          <w:sz w:val="32"/>
          <w:szCs w:val="32"/>
          <w:lang w:val="en-US" w:eastAsia="zh-CN"/>
        </w:rPr>
        <w:t>933</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858</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858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人,全部补助事业在职人数</w:t>
      </w:r>
      <w:r>
        <w:rPr>
          <w:rFonts w:hint="eastAsia" w:ascii="仿宋" w:hAnsi="仿宋" w:eastAsia="仿宋"/>
          <w:sz w:val="32"/>
          <w:szCs w:val="32"/>
          <w:lang w:val="en-US" w:eastAsia="zh-CN"/>
        </w:rPr>
        <w:t>0</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199</w:t>
      </w:r>
      <w:r>
        <w:rPr>
          <w:rFonts w:ascii="仿宋" w:hAnsi="仿宋" w:eastAsia="仿宋"/>
          <w:sz w:val="32"/>
          <w:szCs w:val="32"/>
        </w:rPr>
        <w:t>人,遗属人数</w:t>
      </w:r>
      <w:r>
        <w:rPr>
          <w:rFonts w:hint="eastAsia" w:ascii="仿宋" w:hAnsi="仿宋" w:eastAsia="仿宋"/>
          <w:sz w:val="32"/>
          <w:szCs w:val="32"/>
          <w:lang w:val="en-US" w:eastAsia="zh-CN"/>
        </w:rPr>
        <w:t>6</w:t>
      </w:r>
      <w:r>
        <w:rPr>
          <w:rFonts w:ascii="仿宋" w:hAnsi="仿宋" w:eastAsia="仿宋"/>
          <w:sz w:val="32"/>
          <w:szCs w:val="32"/>
        </w:rPr>
        <w:t>人。</w:t>
      </w:r>
      <w:r>
        <w:fldChar w:fldCharType="end"/>
      </w:r>
    </w:p>
    <w:p>
      <w:pPr>
        <w:ind w:firstLine="640" w:firstLineChars="200"/>
        <w:rPr>
          <w:rFonts w:hint="eastAsia" w:ascii="仿宋_GB2312" w:hAnsi="仿宋_GB2312" w:eastAsia="仿宋_GB2312" w:cs="仿宋_GB2312"/>
          <w:sz w:val="32"/>
          <w:szCs w:val="32"/>
        </w:rPr>
      </w:pPr>
      <w:bookmarkStart w:id="0" w:name="_GoBack"/>
      <w:bookmarkEnd w:id="0"/>
    </w:p>
    <w:p>
      <w:pPr>
        <w:ind w:firstLine="640" w:firstLineChars="200"/>
        <w:rPr>
          <w:rFonts w:hint="eastAsia" w:ascii="仿宋_GB2312" w:hAnsi="仿宋_GB2312" w:eastAsia="仿宋_GB2312" w:cs="仿宋_GB2312"/>
          <w:sz w:val="32"/>
          <w:szCs w:val="32"/>
        </w:rPr>
      </w:pPr>
    </w:p>
    <w:p>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val="en-US" w:eastAsia="zh-CN"/>
        </w:rPr>
        <w:t xml:space="preserve"> 新余学院2024</w:t>
      </w:r>
      <w:r>
        <w:rPr>
          <w:rFonts w:hint="eastAsia" w:ascii="仿宋_GB2312" w:eastAsia="仿宋_GB2312"/>
          <w:b/>
          <w:sz w:val="32"/>
          <w:szCs w:val="30"/>
        </w:rPr>
        <w:t>年部门预算表</w:t>
      </w:r>
    </w:p>
    <w:p>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pPr>
        <w:ind w:firstLine="640" w:firstLineChars="200"/>
        <w:jc w:val="left"/>
        <w:rPr>
          <w:rStyle w:val="13"/>
          <w:rFonts w:ascii="仿宋" w:hAnsi="仿宋" w:eastAsia="仿宋"/>
          <w:bCs/>
          <w:sz w:val="32"/>
          <w:szCs w:val="32"/>
        </w:rPr>
      </w:pPr>
    </w:p>
    <w:p>
      <w:pPr>
        <w:ind w:firstLine="640" w:firstLineChars="200"/>
        <w:jc w:val="left"/>
        <w:rPr>
          <w:rStyle w:val="13"/>
          <w:rFonts w:ascii="仿宋" w:hAnsi="仿宋" w:eastAsia="仿宋"/>
          <w:bCs/>
          <w:sz w:val="32"/>
          <w:szCs w:val="32"/>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lang w:val="en-US" w:eastAsia="zh-CN"/>
        </w:rPr>
        <w:t>新余学院2024</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val="en-US" w:eastAsia="zh-CN"/>
        </w:rPr>
        <w:t>2024</w:t>
      </w:r>
      <w:r>
        <w:rPr>
          <w:rFonts w:hint="eastAsia" w:ascii="楷体_GB2312" w:eastAsia="楷体_GB2312"/>
          <w:b/>
          <w:sz w:val="32"/>
          <w:szCs w:val="30"/>
        </w:rPr>
        <w:t>年部门预算收支情况说明</w:t>
      </w:r>
    </w:p>
    <w:p>
      <w:pPr>
        <w:ind w:firstLine="643" w:firstLineChars="200"/>
        <w:rPr>
          <w:rStyle w:val="13"/>
          <w:rFonts w:hint="eastAsia" w:ascii="仿宋_GB2312" w:hAnsi="仿宋_GB2312" w:eastAsia="仿宋_GB2312" w:cs="仿宋_GB2312"/>
          <w:b/>
          <w:sz w:val="32"/>
          <w:szCs w:val="32"/>
        </w:rPr>
      </w:pPr>
      <w:r>
        <w:rPr>
          <w:rStyle w:val="13"/>
          <w:rFonts w:hint="eastAsia" w:ascii="仿宋_GB2312" w:hAnsi="仿宋_GB2312" w:eastAsia="仿宋_GB2312" w:cs="仿宋_GB2312"/>
          <w:b/>
          <w:sz w:val="32"/>
          <w:szCs w:val="32"/>
        </w:rPr>
        <w:t xml:space="preserve"> (一)收入预算情况</w:t>
      </w:r>
    </w:p>
    <w:p>
      <w:pPr>
        <w:widowControl/>
        <w:ind w:firstLine="640" w:firstLineChars="200"/>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2024年新余学院部门</w:t>
      </w:r>
      <w:r>
        <w:rPr>
          <w:rFonts w:hint="eastAsia" w:ascii="仿宋_GB2312" w:hAnsi="仿宋_GB2312" w:eastAsia="仿宋_GB2312" w:cs="仿宋_GB2312"/>
          <w:kern w:val="0"/>
          <w:sz w:val="32"/>
          <w:szCs w:val="32"/>
          <w:u w:val="none"/>
        </w:rPr>
        <w:fldChar w:fldCharType="begin"/>
      </w:r>
      <w:r>
        <w:rPr>
          <w:rFonts w:hint="eastAsia" w:ascii="仿宋_GB2312" w:hAnsi="仿宋_GB2312" w:eastAsia="仿宋_GB2312" w:cs="仿宋_GB2312"/>
          <w:kern w:val="0"/>
          <w:sz w:val="32"/>
          <w:szCs w:val="32"/>
          <w:u w:val="none"/>
        </w:rPr>
        <w:instrText xml:space="preserve">MERGEFIELD ${page400644146.ds509943833_V_BGT_DEP_INCOME_DXQ01_ZJ}</w:instrText>
      </w:r>
      <w:r>
        <w:rPr>
          <w:rFonts w:hint="eastAsia" w:ascii="仿宋_GB2312" w:hAnsi="仿宋_GB2312" w:eastAsia="仿宋_GB2312" w:cs="仿宋_GB2312"/>
          <w:kern w:val="0"/>
          <w:sz w:val="32"/>
          <w:szCs w:val="32"/>
          <w:u w:val="none"/>
        </w:rPr>
        <w:fldChar w:fldCharType="separate"/>
      </w:r>
      <w:r>
        <w:rPr>
          <w:rFonts w:hint="eastAsia" w:ascii="仿宋_GB2312" w:hAnsi="仿宋_GB2312" w:eastAsia="仿宋_GB2312" w:cs="仿宋_GB2312"/>
          <w:kern w:val="0"/>
          <w:sz w:val="32"/>
          <w:szCs w:val="32"/>
          <w:u w:val="none"/>
        </w:rPr>
        <w:t>收入预算总额为</w:t>
      </w:r>
      <w:r>
        <w:rPr>
          <w:rFonts w:hint="eastAsia" w:ascii="仿宋_GB2312" w:hAnsi="仿宋_GB2312" w:eastAsia="仿宋_GB2312" w:cs="仿宋_GB2312"/>
          <w:kern w:val="0"/>
          <w:sz w:val="32"/>
          <w:szCs w:val="32"/>
          <w:u w:val="none"/>
          <w:lang w:val="en-US" w:eastAsia="zh-CN"/>
        </w:rPr>
        <w:t>28175.77</w:t>
      </w:r>
      <w:r>
        <w:rPr>
          <w:rFonts w:hint="eastAsia" w:ascii="仿宋_GB2312" w:hAnsi="仿宋_GB2312" w:eastAsia="仿宋_GB2312" w:cs="仿宋_GB2312"/>
          <w:kern w:val="0"/>
          <w:sz w:val="32"/>
          <w:szCs w:val="32"/>
          <w:u w:val="none"/>
        </w:rPr>
        <w:t>万元,较上年预算安排增加</w:t>
      </w:r>
      <w:r>
        <w:rPr>
          <w:rFonts w:hint="eastAsia" w:ascii="仿宋_GB2312" w:hAnsi="仿宋_GB2312" w:eastAsia="仿宋_GB2312" w:cs="仿宋_GB2312"/>
          <w:kern w:val="0"/>
          <w:sz w:val="32"/>
          <w:szCs w:val="32"/>
          <w:u w:val="none"/>
          <w:lang w:val="en-US" w:eastAsia="zh-CN"/>
        </w:rPr>
        <w:t>3823.63</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kern w:val="0"/>
          <w:sz w:val="32"/>
          <w:szCs w:val="32"/>
          <w:u w:val="none"/>
          <w:lang w:eastAsia="zh-CN"/>
        </w:rPr>
        <w:t>其中：</w:t>
      </w:r>
      <w:r>
        <w:rPr>
          <w:rFonts w:hint="eastAsia" w:ascii="仿宋_GB2312" w:hAnsi="仿宋_GB2312" w:eastAsia="仿宋_GB2312" w:cs="仿宋_GB2312"/>
          <w:kern w:val="0"/>
          <w:sz w:val="32"/>
          <w:szCs w:val="32"/>
          <w:u w:val="none"/>
        </w:rPr>
        <w:fldChar w:fldCharType="begin"/>
      </w:r>
      <w:r>
        <w:rPr>
          <w:rFonts w:hint="eastAsia" w:ascii="仿宋_GB2312" w:hAnsi="仿宋_GB2312" w:eastAsia="仿宋_GB2312" w:cs="仿宋_GB2312"/>
          <w:kern w:val="0"/>
          <w:sz w:val="32"/>
          <w:szCs w:val="32"/>
          <w:u w:val="none"/>
        </w:rPr>
        <w:instrText xml:space="preserve">MERGEFIELD ${page400644146.ds509943833_V_BGT_DEP_INCOME_DXQ01_SRXMMX}</w:instrText>
      </w:r>
      <w:r>
        <w:rPr>
          <w:rFonts w:hint="eastAsia" w:ascii="仿宋_GB2312" w:hAnsi="仿宋_GB2312" w:eastAsia="仿宋_GB2312" w:cs="仿宋_GB2312"/>
          <w:kern w:val="0"/>
          <w:sz w:val="32"/>
          <w:szCs w:val="32"/>
          <w:u w:val="none"/>
        </w:rPr>
        <w:fldChar w:fldCharType="separate"/>
      </w:r>
      <w:r>
        <w:rPr>
          <w:rFonts w:hint="eastAsia" w:ascii="仿宋_GB2312" w:hAnsi="仿宋_GB2312" w:eastAsia="仿宋_GB2312" w:cs="仿宋_GB2312"/>
          <w:kern w:val="0"/>
          <w:sz w:val="32"/>
          <w:szCs w:val="32"/>
          <w:u w:val="none"/>
        </w:rPr>
        <w:t>财政拨款收入</w:t>
      </w:r>
      <w:r>
        <w:rPr>
          <w:rFonts w:hint="eastAsia" w:ascii="仿宋_GB2312" w:hAnsi="仿宋_GB2312" w:eastAsia="仿宋_GB2312" w:cs="仿宋_GB2312"/>
          <w:kern w:val="0"/>
          <w:sz w:val="32"/>
          <w:szCs w:val="32"/>
          <w:u w:val="none"/>
          <w:lang w:val="en-US" w:eastAsia="zh-CN"/>
        </w:rPr>
        <w:t xml:space="preserve">    13864.67</w:t>
      </w:r>
      <w:r>
        <w:rPr>
          <w:rFonts w:hint="eastAsia" w:ascii="仿宋_GB2312" w:hAnsi="仿宋_GB2312" w:eastAsia="仿宋_GB2312" w:cs="仿宋_GB2312"/>
          <w:kern w:val="0"/>
          <w:sz w:val="32"/>
          <w:szCs w:val="32"/>
          <w:u w:val="none"/>
        </w:rPr>
        <w:t>万元,较上年预算安排增加</w:t>
      </w:r>
      <w:r>
        <w:rPr>
          <w:rFonts w:hint="eastAsia" w:ascii="仿宋_GB2312" w:hAnsi="仿宋_GB2312" w:eastAsia="仿宋_GB2312" w:cs="仿宋_GB2312"/>
          <w:kern w:val="0"/>
          <w:sz w:val="32"/>
          <w:szCs w:val="32"/>
          <w:u w:val="none"/>
          <w:lang w:val="en-US" w:eastAsia="zh-CN"/>
        </w:rPr>
        <w:t>744.52</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教育收费资金收入</w:t>
      </w:r>
      <w:r>
        <w:rPr>
          <w:rFonts w:hint="eastAsia" w:ascii="仿宋_GB2312" w:hAnsi="仿宋_GB2312" w:eastAsia="仿宋_GB2312" w:cs="仿宋_GB2312"/>
          <w:kern w:val="0"/>
          <w:sz w:val="32"/>
          <w:szCs w:val="32"/>
          <w:u w:val="none"/>
          <w:lang w:val="en-US" w:eastAsia="zh-CN"/>
        </w:rPr>
        <w:t>9800</w:t>
      </w:r>
      <w:r>
        <w:rPr>
          <w:rFonts w:hint="eastAsia" w:ascii="仿宋_GB2312" w:hAnsi="仿宋_GB2312" w:eastAsia="仿宋_GB2312" w:cs="仿宋_GB2312"/>
          <w:kern w:val="0"/>
          <w:sz w:val="32"/>
          <w:szCs w:val="32"/>
          <w:u w:val="none"/>
        </w:rPr>
        <w:t>万元,较上年预算安排</w:t>
      </w:r>
      <w:r>
        <w:rPr>
          <w:rFonts w:hint="eastAsia" w:ascii="仿宋_GB2312" w:hAnsi="仿宋_GB2312" w:eastAsia="仿宋_GB2312" w:cs="仿宋_GB2312"/>
          <w:kern w:val="0"/>
          <w:sz w:val="32"/>
          <w:szCs w:val="32"/>
          <w:u w:val="none"/>
          <w:lang w:val="en-US" w:eastAsia="zh-CN"/>
        </w:rPr>
        <w:t>减少150</w:t>
      </w:r>
      <w:r>
        <w:rPr>
          <w:rFonts w:hint="eastAsia" w:ascii="仿宋_GB2312" w:hAnsi="仿宋_GB2312" w:eastAsia="仿宋_GB2312" w:cs="仿宋_GB2312"/>
          <w:kern w:val="0"/>
          <w:sz w:val="32"/>
          <w:szCs w:val="32"/>
          <w:u w:val="none"/>
        </w:rPr>
        <w:t>万元;事业收入</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万元,较上年预算安排增加</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万元;事业单位经营收入</w:t>
      </w:r>
      <w:r>
        <w:rPr>
          <w:rFonts w:hint="eastAsia" w:ascii="仿宋_GB2312" w:hAnsi="仿宋_GB2312" w:eastAsia="仿宋_GB2312" w:cs="仿宋_GB2312"/>
          <w:kern w:val="0"/>
          <w:sz w:val="32"/>
          <w:szCs w:val="32"/>
          <w:u w:val="none"/>
          <w:lang w:val="en-US" w:eastAsia="zh-CN"/>
        </w:rPr>
        <w:t>1150</w:t>
      </w:r>
      <w:r>
        <w:rPr>
          <w:rFonts w:hint="eastAsia" w:ascii="仿宋_GB2312" w:hAnsi="仿宋_GB2312" w:eastAsia="仿宋_GB2312" w:cs="仿宋_GB2312"/>
          <w:kern w:val="0"/>
          <w:sz w:val="32"/>
          <w:szCs w:val="32"/>
          <w:u w:val="none"/>
        </w:rPr>
        <w:t>万元,较上年预算安排增加</w:t>
      </w:r>
      <w:r>
        <w:rPr>
          <w:rFonts w:hint="eastAsia" w:ascii="仿宋_GB2312" w:hAnsi="仿宋_GB2312" w:eastAsia="仿宋_GB2312" w:cs="仿宋_GB2312"/>
          <w:kern w:val="0"/>
          <w:sz w:val="32"/>
          <w:szCs w:val="32"/>
          <w:u w:val="none"/>
          <w:lang w:val="en-US" w:eastAsia="zh-CN"/>
        </w:rPr>
        <w:t>100</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附属单位上缴收入</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上级补助收入</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kern w:val="0"/>
          <w:sz w:val="32"/>
          <w:szCs w:val="32"/>
          <w:u w:val="none"/>
        </w:rPr>
        <w:t>其他收入</w:t>
      </w:r>
      <w:r>
        <w:rPr>
          <w:rFonts w:hint="eastAsia" w:ascii="仿宋_GB2312" w:hAnsi="仿宋_GB2312" w:eastAsia="仿宋_GB2312" w:cs="仿宋_GB2312"/>
          <w:kern w:val="0"/>
          <w:sz w:val="32"/>
          <w:szCs w:val="32"/>
          <w:u w:val="none"/>
          <w:lang w:val="en-US" w:eastAsia="zh-CN"/>
        </w:rPr>
        <w:t>1900</w:t>
      </w:r>
      <w:r>
        <w:rPr>
          <w:rFonts w:hint="eastAsia" w:ascii="仿宋_GB2312" w:hAnsi="仿宋_GB2312" w:eastAsia="仿宋_GB2312" w:cs="仿宋_GB2312"/>
          <w:kern w:val="0"/>
          <w:sz w:val="32"/>
          <w:szCs w:val="32"/>
          <w:u w:val="none"/>
        </w:rPr>
        <w:t>万元，较上年预算安排增加</w:t>
      </w:r>
      <w:r>
        <w:rPr>
          <w:rFonts w:hint="eastAsia" w:ascii="仿宋_GB2312" w:hAnsi="仿宋_GB2312" w:eastAsia="仿宋_GB2312" w:cs="仿宋_GB2312"/>
          <w:kern w:val="0"/>
          <w:sz w:val="32"/>
          <w:szCs w:val="32"/>
          <w:u w:val="none"/>
          <w:lang w:val="en-US" w:eastAsia="zh-CN"/>
        </w:rPr>
        <w:t>1900</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；使用非财政拨款结余</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万元</w:t>
      </w:r>
      <w:r>
        <w:rPr>
          <w:rFonts w:hint="eastAsia" w:ascii="仿宋_GB2312" w:hAnsi="仿宋_GB2312" w:eastAsia="仿宋_GB2312" w:cs="仿宋_GB2312"/>
          <w:kern w:val="0"/>
          <w:sz w:val="32"/>
          <w:szCs w:val="32"/>
          <w:u w:val="none"/>
          <w:lang w:eastAsia="zh-CN"/>
        </w:rPr>
        <w:t>；上年结转（结余）</w:t>
      </w:r>
      <w:r>
        <w:rPr>
          <w:rFonts w:hint="eastAsia" w:ascii="仿宋_GB2312" w:hAnsi="仿宋_GB2312" w:eastAsia="仿宋_GB2312" w:cs="仿宋_GB2312"/>
          <w:kern w:val="0"/>
          <w:sz w:val="32"/>
          <w:szCs w:val="32"/>
          <w:u w:val="none"/>
          <w:lang w:val="en-US" w:eastAsia="zh-CN"/>
        </w:rPr>
        <w:t>1461.10</w:t>
      </w:r>
      <w:r>
        <w:rPr>
          <w:rFonts w:hint="eastAsia" w:ascii="仿宋_GB2312" w:hAnsi="仿宋_GB2312" w:eastAsia="仿宋_GB2312" w:cs="仿宋_GB2312"/>
          <w:kern w:val="0"/>
          <w:sz w:val="32"/>
          <w:szCs w:val="32"/>
          <w:u w:val="none"/>
        </w:rPr>
        <w:t>万元，较上年预算安排增加</w:t>
      </w:r>
      <w:r>
        <w:rPr>
          <w:rFonts w:hint="eastAsia" w:ascii="仿宋_GB2312" w:hAnsi="仿宋_GB2312" w:eastAsia="仿宋_GB2312" w:cs="仿宋_GB2312"/>
          <w:kern w:val="0"/>
          <w:sz w:val="32"/>
          <w:szCs w:val="32"/>
          <w:u w:val="none"/>
          <w:lang w:val="en-US" w:eastAsia="zh-CN"/>
        </w:rPr>
        <w:t>1229.10</w:t>
      </w:r>
      <w:r>
        <w:rPr>
          <w:rFonts w:hint="eastAsia" w:ascii="仿宋_GB2312" w:hAnsi="仿宋_GB2312" w:eastAsia="仿宋_GB2312" w:cs="仿宋_GB2312"/>
          <w:kern w:val="0"/>
          <w:sz w:val="32"/>
          <w:szCs w:val="32"/>
          <w:u w:val="none"/>
        </w:rPr>
        <w:t>万元。</w:t>
      </w:r>
    </w:p>
    <w:p>
      <w:pPr>
        <w:ind w:firstLine="643" w:firstLineChars="200"/>
        <w:rPr>
          <w:rStyle w:val="13"/>
          <w:rFonts w:hint="eastAsia" w:ascii="仿宋_GB2312" w:hAnsi="仿宋_GB2312" w:eastAsia="仿宋_GB2312" w:cs="仿宋_GB2312"/>
          <w:b/>
          <w:sz w:val="32"/>
          <w:szCs w:val="32"/>
        </w:rPr>
      </w:pPr>
      <w:r>
        <w:rPr>
          <w:rStyle w:val="13"/>
          <w:rFonts w:hint="eastAsia" w:ascii="仿宋_GB2312" w:hAnsi="仿宋_GB2312" w:eastAsia="仿宋_GB2312" w:cs="仿宋_GB2312"/>
          <w:b/>
          <w:sz w:val="32"/>
          <w:szCs w:val="32"/>
        </w:rPr>
        <w:t xml:space="preserve"> (二)支出预算情况</w:t>
      </w:r>
    </w:p>
    <w:p>
      <w:pPr>
        <w:ind w:firstLine="640" w:firstLineChars="200"/>
        <w:rPr>
          <w:rStyle w:val="13"/>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val="en-US" w:eastAsia="zh-CN"/>
        </w:rPr>
        <w:t>2024年新余学院部门</w:t>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${page400644146.ds215660413_REP_BGT_T_HC1100002019_DXQ02_S_ZJ}</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支出预算总额为</w:t>
      </w:r>
      <w:r>
        <w:rPr>
          <w:rFonts w:hint="eastAsia" w:ascii="仿宋_GB2312" w:hAnsi="仿宋_GB2312" w:eastAsia="仿宋_GB2312" w:cs="仿宋_GB2312"/>
          <w:kern w:val="0"/>
          <w:sz w:val="32"/>
          <w:szCs w:val="32"/>
          <w:u w:val="none"/>
          <w:lang w:val="en-US" w:eastAsia="zh-CN"/>
        </w:rPr>
        <w:t>28175.77</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3823.63</w:t>
      </w:r>
      <w:r>
        <w:rPr>
          <w:rStyle w:val="13"/>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r>
        <w:rPr>
          <w:rStyle w:val="13"/>
          <w:rFonts w:hint="eastAsia" w:ascii="仿宋_GB2312" w:hAnsi="仿宋_GB2312" w:eastAsia="仿宋_GB2312" w:cs="仿宋_GB2312"/>
          <w:sz w:val="32"/>
          <w:szCs w:val="32"/>
          <w:u w:val="none"/>
        </w:rPr>
        <w:t>其中：</w:t>
      </w:r>
    </w:p>
    <w:p>
      <w:pPr>
        <w:ind w:firstLine="640" w:firstLineChars="200"/>
        <w:rPr>
          <w:rStyle w:val="13"/>
          <w:rFonts w:hint="eastAsia" w:ascii="仿宋_GB2312" w:hAnsi="仿宋_GB2312" w:eastAsia="仿宋_GB2312" w:cs="仿宋_GB2312"/>
          <w:sz w:val="32"/>
          <w:szCs w:val="32"/>
          <w:u w:val="none"/>
        </w:rPr>
      </w:pPr>
      <w:r>
        <w:rPr>
          <w:rStyle w:val="13"/>
          <w:rFonts w:hint="eastAsia" w:ascii="仿宋_GB2312" w:hAnsi="仿宋_GB2312" w:eastAsia="仿宋_GB2312" w:cs="仿宋_GB2312"/>
          <w:sz w:val="32"/>
          <w:szCs w:val="32"/>
          <w:u w:val="none"/>
        </w:rPr>
        <w:t>按支出项目类别划分：</w:t>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${page400644146.ds215660413_REP_BGT_T_HC1100002019_DXQ02_JBZCQK}</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基本支出</w:t>
      </w:r>
      <w:r>
        <w:rPr>
          <w:rStyle w:val="13"/>
          <w:rFonts w:hint="eastAsia" w:ascii="仿宋_GB2312" w:hAnsi="仿宋_GB2312" w:eastAsia="仿宋_GB2312" w:cs="仿宋_GB2312"/>
          <w:sz w:val="32"/>
          <w:szCs w:val="32"/>
          <w:u w:val="none"/>
          <w:lang w:val="en-US" w:eastAsia="zh-CN"/>
        </w:rPr>
        <w:t>26348.35</w:t>
      </w:r>
      <w:r>
        <w:rPr>
          <w:rStyle w:val="13"/>
          <w:rFonts w:hint="eastAsia" w:ascii="仿宋_GB2312" w:hAnsi="仿宋_GB2312" w:eastAsia="仿宋_GB2312" w:cs="仿宋_GB2312"/>
          <w:sz w:val="32"/>
          <w:szCs w:val="32"/>
          <w:u w:val="none"/>
        </w:rPr>
        <w:t>万元,较上年预算安排增加</w:t>
      </w:r>
      <w:r>
        <w:rPr>
          <w:rFonts w:hint="eastAsia" w:ascii="仿宋_GB2312" w:hAnsi="仿宋_GB2312" w:eastAsia="仿宋_GB2312" w:cs="仿宋_GB2312"/>
          <w:kern w:val="0"/>
          <w:sz w:val="32"/>
          <w:szCs w:val="32"/>
          <w:u w:val="none"/>
          <w:lang w:val="en-US" w:eastAsia="zh-CN"/>
        </w:rPr>
        <w:t>1996.21</w:t>
      </w:r>
      <w:r>
        <w:rPr>
          <w:rStyle w:val="13"/>
          <w:rFonts w:hint="eastAsia" w:ascii="仿宋_GB2312" w:hAnsi="仿宋_GB2312" w:eastAsia="仿宋_GB2312" w:cs="仿宋_GB2312"/>
          <w:sz w:val="32"/>
          <w:szCs w:val="32"/>
          <w:u w:val="none"/>
        </w:rPr>
        <w:t>万元;其中：工资福利支出</w:t>
      </w:r>
      <w:r>
        <w:rPr>
          <w:rFonts w:hint="eastAsia" w:ascii="仿宋_GB2312" w:hAnsi="仿宋_GB2312" w:eastAsia="仿宋_GB2312" w:cs="仿宋_GB2312"/>
          <w:kern w:val="0"/>
          <w:sz w:val="32"/>
          <w:szCs w:val="32"/>
          <w:u w:val="none"/>
          <w:lang w:val="en-US" w:eastAsia="zh-CN"/>
        </w:rPr>
        <w:t>18887.77</w:t>
      </w:r>
      <w:r>
        <w:rPr>
          <w:rStyle w:val="13"/>
          <w:rFonts w:hint="eastAsia" w:ascii="仿宋_GB2312" w:hAnsi="仿宋_GB2312" w:eastAsia="仿宋_GB2312" w:cs="仿宋_GB2312"/>
          <w:sz w:val="32"/>
          <w:szCs w:val="32"/>
          <w:u w:val="none"/>
        </w:rPr>
        <w:t>万元,商品和服务支出</w:t>
      </w:r>
      <w:r>
        <w:rPr>
          <w:rFonts w:hint="eastAsia" w:ascii="仿宋_GB2312" w:hAnsi="仿宋_GB2312" w:eastAsia="仿宋_GB2312" w:cs="仿宋_GB2312"/>
          <w:kern w:val="0"/>
          <w:sz w:val="32"/>
          <w:szCs w:val="32"/>
          <w:u w:val="none"/>
          <w:lang w:val="en-US" w:eastAsia="zh-CN"/>
        </w:rPr>
        <w:t>5771.31</w:t>
      </w:r>
      <w:r>
        <w:rPr>
          <w:rStyle w:val="13"/>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304.27</w:t>
      </w:r>
      <w:r>
        <w:rPr>
          <w:rStyle w:val="13"/>
          <w:rFonts w:hint="eastAsia" w:ascii="仿宋_GB2312" w:hAnsi="仿宋_GB2312" w:eastAsia="仿宋_GB2312" w:cs="仿宋_GB2312"/>
          <w:sz w:val="32"/>
          <w:szCs w:val="32"/>
          <w:u w:val="none"/>
        </w:rPr>
        <w:t>万元,资本性支出</w:t>
      </w:r>
      <w:r>
        <w:rPr>
          <w:rFonts w:hint="eastAsia" w:ascii="仿宋_GB2312" w:hAnsi="仿宋_GB2312" w:eastAsia="仿宋_GB2312" w:cs="仿宋_GB2312"/>
          <w:kern w:val="0"/>
          <w:sz w:val="32"/>
          <w:szCs w:val="32"/>
          <w:u w:val="none"/>
          <w:lang w:val="en-US" w:eastAsia="zh-CN"/>
        </w:rPr>
        <w:t>1135</w:t>
      </w:r>
      <w:r>
        <w:rPr>
          <w:rStyle w:val="13"/>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${page400644146.ds215660413_REP_BGT_T_HC1100002019_DXQ02_XMZCQK}</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项目支出</w:t>
      </w:r>
      <w:r>
        <w:rPr>
          <w:rStyle w:val="13"/>
          <w:rFonts w:hint="eastAsia" w:ascii="仿宋_GB2312" w:hAnsi="仿宋_GB2312" w:eastAsia="仿宋_GB2312" w:cs="仿宋_GB2312"/>
          <w:sz w:val="32"/>
          <w:szCs w:val="32"/>
          <w:u w:val="none"/>
          <w:lang w:val="en-US" w:eastAsia="zh-CN"/>
        </w:rPr>
        <w:t>1827.42</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万元;其中：工资福利支出</w:t>
      </w:r>
      <w:r>
        <w:rPr>
          <w:rFonts w:hint="eastAsia" w:ascii="仿宋_GB2312" w:hAnsi="仿宋_GB2312" w:eastAsia="仿宋_GB2312" w:cs="仿宋_GB2312"/>
          <w:kern w:val="0"/>
          <w:sz w:val="32"/>
          <w:szCs w:val="32"/>
          <w:u w:val="none"/>
          <w:lang w:val="en-US" w:eastAsia="zh-CN"/>
        </w:rPr>
        <w:t>646.80</w:t>
      </w:r>
      <w:r>
        <w:rPr>
          <w:rStyle w:val="13"/>
          <w:rFonts w:hint="eastAsia" w:ascii="仿宋_GB2312" w:hAnsi="仿宋_GB2312" w:eastAsia="仿宋_GB2312" w:cs="仿宋_GB2312"/>
          <w:sz w:val="32"/>
          <w:szCs w:val="32"/>
          <w:u w:val="none"/>
        </w:rPr>
        <w:t>万元,商品和服务支出</w:t>
      </w:r>
      <w:r>
        <w:rPr>
          <w:rFonts w:hint="eastAsia" w:ascii="仿宋_GB2312" w:hAnsi="仿宋_GB2312" w:eastAsia="仿宋_GB2312" w:cs="仿宋_GB2312"/>
          <w:kern w:val="0"/>
          <w:sz w:val="32"/>
          <w:szCs w:val="32"/>
          <w:u w:val="none"/>
          <w:lang w:val="en-US" w:eastAsia="zh-CN"/>
        </w:rPr>
        <w:t>809.40</w:t>
      </w:r>
      <w:r>
        <w:rPr>
          <w:rStyle w:val="13"/>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 xml:space="preserve">    </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债务利息及费用</w:t>
      </w:r>
      <w:r>
        <w:rPr>
          <w:rStyle w:val="13"/>
          <w:rFonts w:hint="eastAsia" w:ascii="仿宋_GB2312" w:hAnsi="仿宋_GB2312" w:eastAsia="仿宋_GB2312" w:cs="仿宋_GB2312"/>
          <w:sz w:val="32"/>
          <w:szCs w:val="32"/>
          <w:u w:val="none"/>
        </w:rPr>
        <w:t>支出</w:t>
      </w:r>
      <w:r>
        <w:rPr>
          <w:rFonts w:hint="eastAsia" w:ascii="仿宋_GB2312" w:hAnsi="仿宋_GB2312" w:eastAsia="仿宋_GB2312" w:cs="仿宋_GB2312"/>
          <w:kern w:val="0"/>
          <w:sz w:val="32"/>
          <w:szCs w:val="32"/>
          <w:u w:val="none"/>
          <w:lang w:val="en-US" w:eastAsia="zh-CN"/>
        </w:rPr>
        <w:t>161.42</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，资本性</w:t>
      </w:r>
      <w:r>
        <w:rPr>
          <w:rStyle w:val="13"/>
          <w:rFonts w:hint="eastAsia" w:ascii="仿宋_GB2312" w:hAnsi="仿宋_GB2312" w:eastAsia="仿宋_GB2312" w:cs="仿宋_GB2312"/>
          <w:sz w:val="32"/>
          <w:szCs w:val="32"/>
          <w:u w:val="none"/>
        </w:rPr>
        <w:t>支出</w:t>
      </w:r>
      <w:r>
        <w:rPr>
          <w:rStyle w:val="13"/>
          <w:rFonts w:hint="eastAsia" w:ascii="仿宋_GB2312" w:hAnsi="仿宋_GB2312" w:eastAsia="仿宋_GB2312" w:cs="仿宋_GB2312"/>
          <w:sz w:val="32"/>
          <w:szCs w:val="32"/>
          <w:u w:val="none"/>
          <w:lang w:eastAsia="zh-CN"/>
        </w:rPr>
        <w:t>（基本建设）</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万元,资本性支出</w:t>
      </w:r>
      <w:r>
        <w:rPr>
          <w:rFonts w:hint="eastAsia" w:ascii="仿宋_GB2312" w:hAnsi="仿宋_GB2312" w:eastAsia="仿宋_GB2312" w:cs="仿宋_GB2312"/>
          <w:kern w:val="0"/>
          <w:sz w:val="32"/>
          <w:szCs w:val="32"/>
          <w:u w:val="none"/>
          <w:lang w:val="en-US" w:eastAsia="zh-CN"/>
        </w:rPr>
        <w:t>209.80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，对企业补助</w:t>
      </w:r>
      <w:r>
        <w:rPr>
          <w:rStyle w:val="13"/>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lang w:val="en-US" w:eastAsia="zh-CN"/>
        </w:rPr>
        <w:t>万元，其他支出0万元</w:t>
      </w:r>
      <w:r>
        <w:rPr>
          <w:rStyle w:val="13"/>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fldChar w:fldCharType="end"/>
      </w:r>
    </w:p>
    <w:p>
      <w:pPr>
        <w:ind w:firstLine="640" w:firstLineChars="200"/>
        <w:rPr>
          <w:rStyle w:val="13"/>
          <w:rFonts w:hint="eastAsia" w:ascii="仿宋_GB2312" w:hAnsi="仿宋_GB2312" w:eastAsia="仿宋_GB2312" w:cs="仿宋_GB2312"/>
          <w:sz w:val="32"/>
          <w:szCs w:val="32"/>
          <w:u w:val="none"/>
        </w:rPr>
      </w:pPr>
      <w:r>
        <w:rPr>
          <w:rStyle w:val="13"/>
          <w:rFonts w:hint="eastAsia" w:ascii="仿宋_GB2312" w:hAnsi="仿宋_GB2312" w:eastAsia="仿宋_GB2312" w:cs="仿宋_GB2312"/>
          <w:sz w:val="32"/>
          <w:szCs w:val="32"/>
          <w:u w:val="none"/>
        </w:rPr>
        <w:t>按支出功能科目划分：</w:t>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${page400644146.ds247441498_REP_BGT_T_HC1100002019DXQ01_GNZJMX}</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一般公共服务支出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国防支出</w:t>
      </w:r>
      <w:r>
        <w:rPr>
          <w:rFonts w:hint="eastAsia" w:ascii="仿宋_GB2312" w:hAnsi="仿宋_GB2312" w:eastAsia="仿宋_GB2312" w:cs="仿宋_GB2312"/>
          <w:kern w:val="0"/>
          <w:sz w:val="32"/>
          <w:szCs w:val="32"/>
          <w:u w:val="none"/>
          <w:lang w:val="en-US" w:eastAsia="zh-CN"/>
        </w:rPr>
        <w:t>0.37</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0.37</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公共安全支出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教育支出</w:t>
      </w:r>
      <w:r>
        <w:rPr>
          <w:rFonts w:hint="eastAsia" w:ascii="仿宋_GB2312" w:hAnsi="仿宋_GB2312" w:eastAsia="仿宋_GB2312" w:cs="仿宋_GB2312"/>
          <w:kern w:val="0"/>
          <w:sz w:val="32"/>
          <w:szCs w:val="32"/>
          <w:u w:val="none"/>
          <w:lang w:val="en-US" w:eastAsia="zh-CN"/>
        </w:rPr>
        <w:t>28170.39</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3818.25</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科学技术支出</w:t>
      </w:r>
      <w:r>
        <w:rPr>
          <w:rStyle w:val="13"/>
          <w:rFonts w:hint="eastAsia" w:ascii="仿宋_GB2312" w:hAnsi="仿宋_GB2312" w:eastAsia="仿宋_GB2312" w:cs="仿宋_GB2312"/>
          <w:sz w:val="32"/>
          <w:szCs w:val="32"/>
          <w:u w:val="none"/>
          <w:lang w:val="en-US" w:eastAsia="zh-CN"/>
        </w:rPr>
        <w:t>5</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5</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文化旅游体育与传媒支出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万元;社会保障和就业支出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万元;卫生健康支出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节能环保支出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城乡社区支出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农林水支出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交通运输支出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lang w:val="en-US" w:eastAsia="zh-CN"/>
        </w:rPr>
        <w:t xml:space="preserve"> </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资源勘探工业信息等支出</w:t>
      </w:r>
      <w:r>
        <w:rPr>
          <w:rStyle w:val="13"/>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lang w:val="en-US" w:eastAsia="zh-CN"/>
        </w:rPr>
        <w:t xml:space="preserve">    </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商业服务业等支出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金融支出</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自然资源海洋气象等支出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万元;住房保障支出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；粮油物资储备支出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灾害防治及应急管理支出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；其他支出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p>
    <w:p>
      <w:pPr>
        <w:ind w:firstLine="640" w:firstLineChars="200"/>
        <w:rPr>
          <w:rStyle w:val="13"/>
          <w:rFonts w:hint="eastAsia" w:ascii="仿宋_GB2312" w:hAnsi="仿宋_GB2312" w:eastAsia="仿宋_GB2312" w:cs="仿宋_GB2312"/>
          <w:b/>
          <w:sz w:val="32"/>
          <w:szCs w:val="32"/>
          <w:u w:val="none"/>
        </w:rPr>
      </w:pPr>
      <w:r>
        <w:rPr>
          <w:rStyle w:val="13"/>
          <w:rFonts w:hint="eastAsia" w:ascii="仿宋_GB2312" w:hAnsi="仿宋_GB2312" w:eastAsia="仿宋_GB2312" w:cs="仿宋_GB2312"/>
          <w:sz w:val="32"/>
          <w:szCs w:val="32"/>
          <w:u w:val="none"/>
        </w:rPr>
        <w:t>按支出经济分类划分：</w:t>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${page400644146.ds247441498_REP_BGT_T_HC1100002019DXQ01_JJMX}</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工资福利支出</w:t>
      </w:r>
      <w:r>
        <w:rPr>
          <w:rFonts w:hint="eastAsia" w:ascii="仿宋_GB2312" w:hAnsi="仿宋_GB2312" w:eastAsia="仿宋_GB2312" w:cs="仿宋_GB2312"/>
          <w:kern w:val="0"/>
          <w:sz w:val="32"/>
          <w:szCs w:val="32"/>
          <w:u w:val="none"/>
          <w:lang w:val="en-US" w:eastAsia="zh-CN"/>
        </w:rPr>
        <w:t>19534.58</w:t>
      </w:r>
      <w:r>
        <w:rPr>
          <w:rStyle w:val="13"/>
          <w:rFonts w:hint="eastAsia" w:ascii="仿宋_GB2312" w:hAnsi="仿宋_GB2312" w:eastAsia="仿宋_GB2312" w:cs="仿宋_GB2312"/>
          <w:sz w:val="32"/>
          <w:szCs w:val="32"/>
          <w:u w:val="none"/>
        </w:rPr>
        <w:t>万元,较上年预算安排减少</w:t>
      </w:r>
      <w:r>
        <w:rPr>
          <w:rStyle w:val="13"/>
          <w:rFonts w:hint="eastAsia" w:ascii="仿宋_GB2312" w:hAnsi="仿宋_GB2312" w:eastAsia="仿宋_GB2312" w:cs="仿宋_GB2312"/>
          <w:sz w:val="32"/>
          <w:szCs w:val="32"/>
          <w:u w:val="none"/>
          <w:lang w:val="en-US" w:eastAsia="zh-CN"/>
        </w:rPr>
        <w:t>1570.73</w:t>
      </w:r>
      <w:r>
        <w:rPr>
          <w:rStyle w:val="13"/>
          <w:rFonts w:hint="eastAsia" w:ascii="仿宋_GB2312" w:hAnsi="仿宋_GB2312" w:eastAsia="仿宋_GB2312" w:cs="仿宋_GB2312"/>
          <w:sz w:val="32"/>
          <w:szCs w:val="32"/>
          <w:u w:val="none"/>
        </w:rPr>
        <w:t>万元;商品和服务支出</w:t>
      </w:r>
      <w:r>
        <w:rPr>
          <w:rStyle w:val="13"/>
          <w:rFonts w:hint="eastAsia" w:ascii="仿宋_GB2312" w:hAnsi="仿宋_GB2312" w:eastAsia="仿宋_GB2312" w:cs="仿宋_GB2312"/>
          <w:sz w:val="32"/>
          <w:szCs w:val="32"/>
          <w:u w:val="none"/>
          <w:lang w:val="en-US" w:eastAsia="zh-CN"/>
        </w:rPr>
        <w:t>6580.72</w:t>
      </w:r>
      <w:r>
        <w:rPr>
          <w:rFonts w:hint="eastAsia" w:ascii="仿宋_GB2312" w:hAnsi="仿宋_GB2312" w:eastAsia="仿宋_GB2312" w:cs="仿宋_GB2312"/>
          <w:kern w:val="0"/>
          <w:sz w:val="32"/>
          <w:szCs w:val="32"/>
          <w:u w:val="none"/>
          <w:lang w:val="en-US" w:eastAsia="zh-CN"/>
        </w:rPr>
        <w:t xml:space="preserve">    </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4512.47</w:t>
      </w:r>
      <w:r>
        <w:rPr>
          <w:rStyle w:val="13"/>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465.69</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400.23</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债务利息及费用</w:t>
      </w:r>
      <w:r>
        <w:rPr>
          <w:rStyle w:val="13"/>
          <w:rFonts w:hint="eastAsia" w:ascii="仿宋_GB2312" w:hAnsi="仿宋_GB2312" w:eastAsia="仿宋_GB2312" w:cs="仿宋_GB2312"/>
          <w:sz w:val="32"/>
          <w:szCs w:val="32"/>
          <w:u w:val="none"/>
        </w:rPr>
        <w:t>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w:t>
      </w:r>
      <w:r>
        <w:rPr>
          <w:rStyle w:val="13"/>
          <w:rFonts w:hint="eastAsia" w:ascii="仿宋_GB2312" w:hAnsi="仿宋_GB2312" w:eastAsia="仿宋_GB2312" w:cs="仿宋_GB2312"/>
          <w:sz w:val="32"/>
          <w:szCs w:val="32"/>
          <w:u w:val="none"/>
        </w:rPr>
        <w:t>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w:t>
      </w:r>
      <w:r>
        <w:rPr>
          <w:rStyle w:val="13"/>
          <w:rFonts w:hint="eastAsia" w:ascii="仿宋_GB2312" w:hAnsi="仿宋_GB2312" w:eastAsia="仿宋_GB2312" w:cs="仿宋_GB2312"/>
          <w:sz w:val="32"/>
          <w:szCs w:val="32"/>
          <w:u w:val="none"/>
        </w:rPr>
        <w:t>资本性支出</w:t>
      </w:r>
      <w:r>
        <w:rPr>
          <w:rStyle w:val="13"/>
          <w:rFonts w:hint="eastAsia" w:ascii="仿宋_GB2312" w:hAnsi="仿宋_GB2312" w:eastAsia="仿宋_GB2312" w:cs="仿宋_GB2312"/>
          <w:sz w:val="32"/>
          <w:szCs w:val="32"/>
          <w:u w:val="none"/>
          <w:lang w:eastAsia="zh-CN"/>
        </w:rPr>
        <w:t>（基本建设）</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 xml:space="preserve">    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w:t>
      </w:r>
      <w:r>
        <w:rPr>
          <w:rStyle w:val="13"/>
          <w:rFonts w:hint="eastAsia" w:ascii="仿宋_GB2312" w:hAnsi="仿宋_GB2312" w:eastAsia="仿宋_GB2312" w:cs="仿宋_GB2312"/>
          <w:sz w:val="32"/>
          <w:szCs w:val="32"/>
          <w:u w:val="none"/>
        </w:rPr>
        <w:t>资本性支出</w:t>
      </w:r>
      <w:r>
        <w:rPr>
          <w:rStyle w:val="13"/>
          <w:rFonts w:hint="eastAsia" w:ascii="仿宋_GB2312" w:hAnsi="仿宋_GB2312" w:eastAsia="仿宋_GB2312" w:cs="仿宋_GB2312"/>
          <w:sz w:val="32"/>
          <w:szCs w:val="32"/>
          <w:u w:val="none"/>
          <w:lang w:val="en-US" w:eastAsia="zh-CN"/>
        </w:rPr>
        <w:t>1594.80</w:t>
      </w:r>
      <w:r>
        <w:rPr>
          <w:rStyle w:val="13"/>
          <w:rFonts w:hint="eastAsia" w:ascii="仿宋_GB2312" w:hAnsi="仿宋_GB2312" w:eastAsia="仿宋_GB2312" w:cs="仿宋_GB2312"/>
          <w:sz w:val="32"/>
          <w:szCs w:val="32"/>
          <w:u w:val="none"/>
        </w:rPr>
        <w:t>万元,较上年预算安排增加</w:t>
      </w:r>
      <w:r>
        <w:rPr>
          <w:rFonts w:hint="eastAsia" w:ascii="仿宋_GB2312" w:hAnsi="仿宋_GB2312" w:eastAsia="仿宋_GB2312" w:cs="仿宋_GB2312"/>
          <w:kern w:val="0"/>
          <w:sz w:val="32"/>
          <w:szCs w:val="32"/>
          <w:u w:val="none"/>
          <w:lang w:val="en-US" w:eastAsia="zh-CN"/>
        </w:rPr>
        <w:t>481.68</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；对企业补助（基本建设）</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；对企业补助</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；对社会保险基金补助</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；其他支出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p>
    <w:p>
      <w:pPr>
        <w:ind w:firstLine="321" w:firstLineChars="100"/>
        <w:rPr>
          <w:rStyle w:val="13"/>
          <w:rFonts w:hint="eastAsia" w:ascii="仿宋_GB2312" w:hAnsi="仿宋_GB2312" w:eastAsia="仿宋_GB2312" w:cs="仿宋_GB2312"/>
          <w:b/>
          <w:sz w:val="32"/>
          <w:szCs w:val="32"/>
          <w:u w:val="none"/>
        </w:rPr>
      </w:pPr>
      <w:r>
        <w:rPr>
          <w:rStyle w:val="13"/>
          <w:rFonts w:hint="eastAsia" w:ascii="仿宋_GB2312" w:hAnsi="仿宋_GB2312" w:eastAsia="仿宋_GB2312" w:cs="仿宋_GB2312"/>
          <w:b/>
          <w:sz w:val="32"/>
          <w:szCs w:val="32"/>
          <w:u w:val="none"/>
        </w:rPr>
        <w:t xml:space="preserve"> (三)财政拨款支出情况</w:t>
      </w:r>
    </w:p>
    <w:p>
      <w:pPr>
        <w:ind w:firstLine="640" w:firstLineChars="200"/>
        <w:rPr>
          <w:rStyle w:val="13"/>
          <w:rFonts w:hint="eastAsia" w:ascii="仿宋_GB2312" w:hAnsi="仿宋_GB2312" w:eastAsia="仿宋_GB2312" w:cs="仿宋_GB2312"/>
          <w:sz w:val="32"/>
          <w:szCs w:val="32"/>
          <w:u w:val="none"/>
        </w:rPr>
      </w:pPr>
      <w:r>
        <w:rPr>
          <w:rStyle w:val="13"/>
          <w:rFonts w:hint="eastAsia" w:ascii="仿宋_GB2312" w:hAnsi="仿宋_GB2312" w:eastAsia="仿宋_GB2312" w:cs="仿宋_GB2312"/>
          <w:sz w:val="32"/>
          <w:szCs w:val="32"/>
          <w:u w:val="none"/>
          <w:lang w:val="en-US" w:eastAsia="zh-CN"/>
        </w:rPr>
        <w:t>2024</w:t>
      </w:r>
      <w:r>
        <w:rPr>
          <w:rStyle w:val="13"/>
          <w:rFonts w:hint="eastAsia" w:ascii="仿宋_GB2312" w:hAnsi="仿宋_GB2312" w:eastAsia="仿宋_GB2312" w:cs="仿宋_GB2312"/>
          <w:sz w:val="32"/>
          <w:szCs w:val="32"/>
          <w:u w:val="none"/>
        </w:rPr>
        <w:t>年</w:t>
      </w:r>
      <w:r>
        <w:rPr>
          <w:rStyle w:val="13"/>
          <w:rFonts w:hint="eastAsia" w:ascii="仿宋_GB2312" w:hAnsi="仿宋_GB2312" w:eastAsia="仿宋_GB2312" w:cs="仿宋_GB2312"/>
          <w:sz w:val="32"/>
          <w:szCs w:val="32"/>
          <w:u w:val="none"/>
          <w:lang w:val="en-US" w:eastAsia="zh-CN"/>
        </w:rPr>
        <w:t>新余学院部门</w:t>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${page400644146.ds215660413_REP_BGT_T_HC1100002019_DXQ02_S_CBXJ}</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财政拨款支出预算总额</w:t>
      </w:r>
      <w:r>
        <w:rPr>
          <w:rFonts w:hint="eastAsia" w:ascii="仿宋_GB2312" w:hAnsi="仿宋_GB2312" w:eastAsia="仿宋_GB2312" w:cs="仿宋_GB2312"/>
          <w:kern w:val="0"/>
          <w:sz w:val="32"/>
          <w:szCs w:val="32"/>
          <w:u w:val="none"/>
          <w:lang w:val="en-US" w:eastAsia="zh-CN"/>
        </w:rPr>
        <w:t>13864.67</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744.53</w:t>
      </w:r>
      <w:r>
        <w:rPr>
          <w:rStyle w:val="13"/>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p>
    <w:p>
      <w:pPr>
        <w:ind w:firstLine="640" w:firstLineChars="200"/>
        <w:rPr>
          <w:rStyle w:val="13"/>
          <w:rFonts w:hint="eastAsia" w:ascii="仿宋_GB2312" w:hAnsi="仿宋_GB2312" w:eastAsia="仿宋_GB2312" w:cs="仿宋_GB2312"/>
          <w:sz w:val="32"/>
          <w:szCs w:val="32"/>
          <w:u w:val="none"/>
        </w:rPr>
      </w:pPr>
      <w:r>
        <w:rPr>
          <w:rStyle w:val="13"/>
          <w:rFonts w:hint="eastAsia" w:ascii="仿宋_GB2312" w:hAnsi="仿宋_GB2312" w:eastAsia="仿宋_GB2312" w:cs="仿宋_GB2312"/>
          <w:sz w:val="32"/>
          <w:szCs w:val="32"/>
          <w:u w:val="none"/>
        </w:rPr>
        <w:t>按支出功能科目划分：</w:t>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${page400644146.ds247441498_REP_BGT_T_HC1100002019DXQ01_GNCBMX}</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一般公共服务支出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，国防支出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公共安全支出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教育支出</w:t>
      </w:r>
      <w:r>
        <w:rPr>
          <w:rFonts w:hint="eastAsia" w:ascii="仿宋_GB2312" w:hAnsi="仿宋_GB2312" w:eastAsia="仿宋_GB2312" w:cs="仿宋_GB2312"/>
          <w:kern w:val="0"/>
          <w:sz w:val="32"/>
          <w:szCs w:val="32"/>
          <w:u w:val="none"/>
          <w:lang w:val="en-US" w:eastAsia="zh-CN"/>
        </w:rPr>
        <w:t>13864.67</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科学技术支出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文化旅游体育与传媒支出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万元,社会保障和就业支出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万元,卫生健康支出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节能环保支出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城乡社区支出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农林水支出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交通运输支出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资源勘探工业信息等支出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商业服务业等支出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金融支出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自然资源海洋气象等支出</w:t>
      </w:r>
      <w:r>
        <w:rPr>
          <w:rStyle w:val="13"/>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lang w:val="en-US" w:eastAsia="zh-CN"/>
        </w:rPr>
        <w:t xml:space="preserve">    </w:t>
      </w:r>
      <w:r>
        <w:rPr>
          <w:rStyle w:val="13"/>
          <w:rFonts w:hint="eastAsia" w:ascii="仿宋_GB2312" w:hAnsi="仿宋_GB2312" w:eastAsia="仿宋_GB2312" w:cs="仿宋_GB2312"/>
          <w:sz w:val="32"/>
          <w:szCs w:val="32"/>
          <w:u w:val="none"/>
        </w:rPr>
        <w:t>万元,住房保障支出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粮油物资储备支出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灾害防治及应急管理支出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其他支出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p>
    <w:p>
      <w:pPr>
        <w:ind w:firstLine="640" w:firstLineChars="200"/>
        <w:rPr>
          <w:rStyle w:val="13"/>
          <w:rFonts w:hint="eastAsia" w:ascii="仿宋_GB2312" w:hAnsi="仿宋_GB2312" w:eastAsia="仿宋_GB2312" w:cs="仿宋_GB2312"/>
          <w:sz w:val="32"/>
          <w:szCs w:val="32"/>
        </w:rPr>
      </w:pPr>
      <w:r>
        <w:rPr>
          <w:rStyle w:val="13"/>
          <w:rFonts w:hint="eastAsia" w:ascii="仿宋_GB2312" w:hAnsi="仿宋_GB2312" w:eastAsia="仿宋_GB2312" w:cs="仿宋_GB2312"/>
          <w:sz w:val="32"/>
          <w:szCs w:val="32"/>
          <w:u w:val="none"/>
        </w:rPr>
        <w:t>按支出项目类别划分：</w:t>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${page400644146.ds215660413_REP_BGT_T_HC1100002019_DXQ02_JBZCQKCB}</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基本支出</w:t>
      </w:r>
      <w:r>
        <w:rPr>
          <w:rFonts w:hint="eastAsia" w:ascii="仿宋_GB2312" w:hAnsi="仿宋_GB2312" w:eastAsia="仿宋_GB2312" w:cs="仿宋_GB2312"/>
          <w:kern w:val="0"/>
          <w:sz w:val="32"/>
          <w:szCs w:val="32"/>
          <w:u w:val="none"/>
          <w:lang w:val="en-US" w:eastAsia="zh-CN"/>
        </w:rPr>
        <w:t>13864.67</w:t>
      </w:r>
      <w:r>
        <w:rPr>
          <w:rStyle w:val="13"/>
          <w:rFonts w:hint="eastAsia" w:ascii="仿宋_GB2312" w:hAnsi="仿宋_GB2312" w:eastAsia="仿宋_GB2312" w:cs="仿宋_GB2312"/>
          <w:sz w:val="32"/>
          <w:szCs w:val="32"/>
          <w:u w:val="none"/>
        </w:rPr>
        <w:t>万元,较上年预算安排增加</w:t>
      </w:r>
      <w:r>
        <w:rPr>
          <w:rStyle w:val="13"/>
          <w:rFonts w:hint="eastAsia" w:ascii="仿宋_GB2312" w:hAnsi="仿宋_GB2312" w:eastAsia="仿宋_GB2312" w:cs="仿宋_GB2312"/>
          <w:sz w:val="32"/>
          <w:szCs w:val="32"/>
          <w:u w:val="none"/>
          <w:lang w:val="en-US" w:eastAsia="zh-CN"/>
        </w:rPr>
        <w:t>744.52</w:t>
      </w:r>
      <w:r>
        <w:rPr>
          <w:rStyle w:val="13"/>
          <w:rFonts w:hint="eastAsia" w:ascii="仿宋_GB2312" w:hAnsi="仿宋_GB2312" w:eastAsia="仿宋_GB2312" w:cs="仿宋_GB2312"/>
          <w:sz w:val="32"/>
          <w:szCs w:val="32"/>
          <w:u w:val="none"/>
        </w:rPr>
        <w:t>万元;其中：工资福利支出</w:t>
      </w:r>
      <w:r>
        <w:rPr>
          <w:rFonts w:hint="eastAsia" w:ascii="仿宋_GB2312" w:hAnsi="仿宋_GB2312" w:eastAsia="仿宋_GB2312" w:cs="仿宋_GB2312"/>
          <w:kern w:val="0"/>
          <w:sz w:val="32"/>
          <w:szCs w:val="32"/>
          <w:u w:val="none"/>
          <w:lang w:val="en-US" w:eastAsia="zh-CN"/>
        </w:rPr>
        <w:t>13696.82</w:t>
      </w:r>
      <w:r>
        <w:rPr>
          <w:rStyle w:val="13"/>
          <w:rFonts w:hint="eastAsia" w:ascii="仿宋_GB2312" w:hAnsi="仿宋_GB2312" w:eastAsia="仿宋_GB2312" w:cs="仿宋_GB2312"/>
          <w:sz w:val="32"/>
          <w:szCs w:val="32"/>
          <w:u w:val="none"/>
        </w:rPr>
        <w:t>万元,商品和服务支出</w:t>
      </w:r>
      <w:r>
        <w:rPr>
          <w:rFonts w:hint="eastAsia" w:ascii="仿宋_GB2312" w:hAnsi="仿宋_GB2312" w:eastAsia="仿宋_GB2312" w:cs="仿宋_GB2312"/>
          <w:kern w:val="0"/>
          <w:sz w:val="32"/>
          <w:szCs w:val="32"/>
          <w:u w:val="none"/>
          <w:lang w:val="en-US" w:eastAsia="zh-CN"/>
        </w:rPr>
        <w:t>126.31</w:t>
      </w:r>
      <w:r>
        <w:rPr>
          <w:rStyle w:val="13"/>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41.55</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w:t>
      </w:r>
      <w:r>
        <w:rPr>
          <w:rStyle w:val="13"/>
          <w:rFonts w:hint="eastAsia" w:ascii="仿宋_GB2312" w:hAnsi="仿宋_GB2312" w:eastAsia="仿宋_GB2312" w:cs="仿宋_GB2312"/>
          <w:sz w:val="32"/>
          <w:szCs w:val="32"/>
          <w:u w:val="none"/>
        </w:rPr>
        <w:t>资本性支出</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w:t>
      </w:r>
      <w:r>
        <w:rPr>
          <w:rFonts w:hint="eastAsia" w:ascii="仿宋_GB2312" w:hAnsi="仿宋_GB2312" w:eastAsia="仿宋_GB2312" w:cs="仿宋_GB2312"/>
          <w:sz w:val="32"/>
          <w:szCs w:val="32"/>
          <w:u w:val="none"/>
        </w:rPr>
        <w:fldChar w:fldCharType="end"/>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${page400644146.ds215660413_REP_BGT_T_HC1100002019_DXQ02_XMZCQKCB}</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项目支出</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万元,较上年预算安排增加（减少）</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万元;其中：</w:t>
      </w:r>
      <w:r>
        <w:rPr>
          <w:rStyle w:val="13"/>
          <w:rFonts w:hint="eastAsia" w:ascii="仿宋_GB2312" w:hAnsi="仿宋_GB2312" w:eastAsia="仿宋_GB2312" w:cs="仿宋_GB2312"/>
          <w:sz w:val="32"/>
          <w:szCs w:val="32"/>
          <w:u w:val="none"/>
        </w:rPr>
        <w:fldChar w:fldCharType="begin"/>
      </w:r>
      <w:r>
        <w:rPr>
          <w:rStyle w:val="13"/>
          <w:rFonts w:hint="eastAsia" w:ascii="仿宋_GB2312" w:hAnsi="仿宋_GB2312" w:eastAsia="仿宋_GB2312" w:cs="仿宋_GB2312"/>
          <w:sz w:val="32"/>
          <w:szCs w:val="32"/>
          <w:u w:val="none"/>
        </w:rPr>
        <w:instrText xml:space="preserve">MERGEFIELD ${page400644146.ds215660413_REP_BGT_T_HC1100002019_DXQ02_XMZCQK}</w:instrText>
      </w:r>
      <w:r>
        <w:rPr>
          <w:rStyle w:val="13"/>
          <w:rFonts w:hint="eastAsia" w:ascii="仿宋_GB2312" w:hAnsi="仿宋_GB2312" w:eastAsia="仿宋_GB2312" w:cs="仿宋_GB2312"/>
          <w:sz w:val="32"/>
          <w:szCs w:val="32"/>
          <w:u w:val="none"/>
        </w:rPr>
        <w:fldChar w:fldCharType="separate"/>
      </w:r>
      <w:r>
        <w:rPr>
          <w:rStyle w:val="13"/>
          <w:rFonts w:hint="eastAsia" w:ascii="仿宋_GB2312" w:hAnsi="仿宋_GB2312" w:eastAsia="仿宋_GB2312" w:cs="仿宋_GB2312"/>
          <w:sz w:val="32"/>
          <w:szCs w:val="32"/>
          <w:u w:val="none"/>
        </w:rPr>
        <w:t>工资福利支出</w:t>
      </w:r>
      <w:r>
        <w:rPr>
          <w:rStyle w:val="13"/>
          <w:rFonts w:hint="eastAsia" w:ascii="仿宋_GB2312" w:hAnsi="仿宋_GB2312" w:eastAsia="仿宋_GB2312" w:cs="仿宋_GB2312"/>
          <w:sz w:val="32"/>
          <w:szCs w:val="32"/>
          <w:u w:val="none"/>
          <w:lang w:val="en-US" w:eastAsia="zh-CN"/>
        </w:rPr>
        <w:t>0</w:t>
      </w:r>
      <w:r>
        <w:rPr>
          <w:rStyle w:val="13"/>
          <w:rFonts w:hint="eastAsia" w:ascii="仿宋_GB2312" w:hAnsi="仿宋_GB2312" w:eastAsia="仿宋_GB2312" w:cs="仿宋_GB2312"/>
          <w:sz w:val="32"/>
          <w:szCs w:val="32"/>
          <w:u w:val="none"/>
        </w:rPr>
        <w:t>万元,商品和服务支出</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万元,对个人和家庭的补助</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债务利息及费用</w:t>
      </w:r>
      <w:r>
        <w:rPr>
          <w:rStyle w:val="13"/>
          <w:rFonts w:hint="eastAsia" w:ascii="仿宋_GB2312" w:hAnsi="仿宋_GB2312" w:eastAsia="仿宋_GB2312" w:cs="仿宋_GB2312"/>
          <w:sz w:val="32"/>
          <w:szCs w:val="32"/>
          <w:u w:val="none"/>
        </w:rPr>
        <w:t>支出</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，资本性</w:t>
      </w:r>
      <w:r>
        <w:rPr>
          <w:rStyle w:val="13"/>
          <w:rFonts w:hint="eastAsia" w:ascii="仿宋_GB2312" w:hAnsi="仿宋_GB2312" w:eastAsia="仿宋_GB2312" w:cs="仿宋_GB2312"/>
          <w:sz w:val="32"/>
          <w:szCs w:val="32"/>
          <w:u w:val="none"/>
        </w:rPr>
        <w:t>支出</w:t>
      </w:r>
      <w:r>
        <w:rPr>
          <w:rStyle w:val="13"/>
          <w:rFonts w:hint="eastAsia" w:ascii="仿宋_GB2312" w:hAnsi="仿宋_GB2312" w:eastAsia="仿宋_GB2312" w:cs="仿宋_GB2312"/>
          <w:sz w:val="32"/>
          <w:szCs w:val="32"/>
          <w:u w:val="none"/>
          <w:lang w:eastAsia="zh-CN"/>
        </w:rPr>
        <w:t>（基本建设）</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万元,资本性支出</w:t>
      </w:r>
      <w:r>
        <w:rPr>
          <w:rFonts w:hint="eastAsia" w:ascii="仿宋_GB2312" w:hAnsi="仿宋_GB2312" w:eastAsia="仿宋_GB2312" w:cs="仿宋_GB2312"/>
          <w:kern w:val="0"/>
          <w:sz w:val="32"/>
          <w:szCs w:val="32"/>
          <w:u w:val="none"/>
          <w:lang w:val="en-US" w:eastAsia="zh-CN"/>
        </w:rPr>
        <w:t>0</w:t>
      </w:r>
      <w:r>
        <w:rPr>
          <w:rStyle w:val="13"/>
          <w:rFonts w:hint="eastAsia" w:ascii="仿宋_GB2312" w:hAnsi="仿宋_GB2312" w:eastAsia="仿宋_GB2312" w:cs="仿宋_GB2312"/>
          <w:sz w:val="32"/>
          <w:szCs w:val="32"/>
          <w:u w:val="none"/>
        </w:rPr>
        <w:t>万元</w:t>
      </w:r>
      <w:r>
        <w:rPr>
          <w:rStyle w:val="13"/>
          <w:rFonts w:hint="eastAsia" w:ascii="仿宋_GB2312" w:hAnsi="仿宋_GB2312" w:eastAsia="仿宋_GB2312" w:cs="仿宋_GB2312"/>
          <w:sz w:val="32"/>
          <w:szCs w:val="32"/>
          <w:u w:val="none"/>
          <w:lang w:eastAsia="zh-CN"/>
        </w:rPr>
        <w:t>，对企业补助</w:t>
      </w:r>
      <w:r>
        <w:rPr>
          <w:rFonts w:hint="eastAsia" w:ascii="仿宋_GB2312" w:hAnsi="仿宋_GB2312" w:eastAsia="仿宋_GB2312" w:cs="仿宋_GB2312"/>
          <w:kern w:val="0"/>
          <w:sz w:val="32"/>
          <w:szCs w:val="32"/>
          <w:u w:val="none"/>
          <w:lang w:val="en-US" w:eastAsia="zh-CN"/>
        </w:rPr>
        <w:t>0万元，其他支出0万元</w:t>
      </w:r>
      <w:r>
        <w:rPr>
          <w:rStyle w:val="13"/>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fldChar w:fldCharType="end"/>
      </w:r>
    </w:p>
    <w:p>
      <w:pPr>
        <w:ind w:firstLine="643" w:firstLineChars="200"/>
        <w:rPr>
          <w:rStyle w:val="13"/>
          <w:rFonts w:hint="eastAsia" w:ascii="仿宋_GB2312" w:hAnsi="仿宋_GB2312" w:eastAsia="仿宋_GB2312" w:cs="仿宋_GB2312"/>
          <w:b/>
          <w:sz w:val="32"/>
          <w:szCs w:val="32"/>
        </w:rPr>
      </w:pPr>
      <w:r>
        <w:rPr>
          <w:rStyle w:val="13"/>
          <w:rFonts w:hint="eastAsia" w:ascii="仿宋_GB2312" w:hAnsi="仿宋_GB2312" w:eastAsia="仿宋_GB2312" w:cs="仿宋_GB2312"/>
          <w:b/>
          <w:sz w:val="32"/>
          <w:szCs w:val="32"/>
        </w:rPr>
        <w:t>(四)政府性基金情况</w:t>
      </w:r>
    </w:p>
    <w:p>
      <w:pPr>
        <w:ind w:firstLine="640" w:firstLineChars="200"/>
        <w:rPr>
          <w:rStyle w:val="13"/>
          <w:rFonts w:hint="eastAsia" w:ascii="仿宋_GB2312" w:hAnsi="仿宋_GB2312" w:eastAsia="仿宋_GB2312" w:cs="仿宋_GB2312"/>
          <w:b w:val="0"/>
          <w:bCs/>
          <w:sz w:val="32"/>
          <w:szCs w:val="32"/>
          <w:lang w:eastAsia="zh-CN"/>
        </w:rPr>
      </w:pPr>
      <w:r>
        <w:rPr>
          <w:rStyle w:val="13"/>
          <w:rFonts w:hint="eastAsia" w:ascii="仿宋_GB2312" w:hAnsi="仿宋_GB2312" w:eastAsia="仿宋_GB2312" w:cs="仿宋_GB2312"/>
          <w:b w:val="0"/>
          <w:bCs/>
          <w:sz w:val="32"/>
          <w:szCs w:val="32"/>
        </w:rPr>
        <w:t>本部门没有使用政府性基金预算拨款安排的支出</w:t>
      </w:r>
      <w:r>
        <w:rPr>
          <w:rStyle w:val="13"/>
          <w:rFonts w:hint="eastAsia" w:ascii="仿宋_GB2312" w:hAnsi="仿宋_GB2312" w:eastAsia="仿宋_GB2312" w:cs="仿宋_GB2312"/>
          <w:b w:val="0"/>
          <w:bCs/>
          <w:sz w:val="32"/>
          <w:szCs w:val="32"/>
          <w:lang w:eastAsia="zh-CN"/>
        </w:rPr>
        <w:t>。</w:t>
      </w:r>
    </w:p>
    <w:p>
      <w:pPr>
        <w:ind w:firstLine="643" w:firstLineChars="200"/>
        <w:rPr>
          <w:rStyle w:val="13"/>
          <w:rFonts w:hint="eastAsia" w:ascii="仿宋_GB2312" w:hAnsi="仿宋_GB2312" w:eastAsia="仿宋_GB2312" w:cs="仿宋_GB2312"/>
          <w:b/>
          <w:sz w:val="32"/>
          <w:szCs w:val="32"/>
        </w:rPr>
      </w:pPr>
      <w:r>
        <w:rPr>
          <w:rStyle w:val="13"/>
          <w:rFonts w:hint="eastAsia" w:ascii="仿宋_GB2312" w:hAnsi="仿宋_GB2312" w:eastAsia="仿宋_GB2312" w:cs="仿宋_GB2312"/>
          <w:b/>
          <w:sz w:val="32"/>
          <w:szCs w:val="32"/>
        </w:rPr>
        <w:t>(</w:t>
      </w:r>
      <w:r>
        <w:rPr>
          <w:rStyle w:val="13"/>
          <w:rFonts w:hint="eastAsia" w:ascii="仿宋_GB2312" w:hAnsi="仿宋_GB2312" w:eastAsia="仿宋_GB2312" w:cs="仿宋_GB2312"/>
          <w:b/>
          <w:sz w:val="32"/>
          <w:szCs w:val="32"/>
          <w:lang w:eastAsia="zh-CN"/>
        </w:rPr>
        <w:t>五</w:t>
      </w:r>
      <w:r>
        <w:rPr>
          <w:rStyle w:val="13"/>
          <w:rFonts w:hint="eastAsia" w:ascii="仿宋_GB2312" w:hAnsi="仿宋_GB2312" w:eastAsia="仿宋_GB2312" w:cs="仿宋_GB2312"/>
          <w:b/>
          <w:sz w:val="32"/>
          <w:szCs w:val="32"/>
        </w:rPr>
        <w:t>)国有资本经营情况</w:t>
      </w:r>
    </w:p>
    <w:p>
      <w:pPr>
        <w:ind w:firstLine="640" w:firstLineChars="200"/>
        <w:rPr>
          <w:rStyle w:val="13"/>
          <w:rFonts w:hint="eastAsia" w:ascii="仿宋_GB2312" w:hAnsi="仿宋_GB2312" w:eastAsia="仿宋_GB2312" w:cs="仿宋_GB2312"/>
          <w:b w:val="0"/>
          <w:bCs/>
          <w:sz w:val="32"/>
          <w:szCs w:val="32"/>
          <w:lang w:val="en-US" w:eastAsia="zh-CN"/>
        </w:rPr>
      </w:pPr>
      <w:r>
        <w:rPr>
          <w:rStyle w:val="13"/>
          <w:rFonts w:hint="eastAsia" w:ascii="仿宋_GB2312" w:hAnsi="仿宋_GB2312" w:eastAsia="仿宋_GB2312" w:cs="仿宋_GB2312"/>
          <w:b w:val="0"/>
          <w:bCs/>
          <w:sz w:val="32"/>
          <w:szCs w:val="32"/>
        </w:rPr>
        <w:t>本部门没有使用国有资本经营预算拨款安排的支出</w:t>
      </w:r>
      <w:r>
        <w:rPr>
          <w:rStyle w:val="13"/>
          <w:rFonts w:hint="eastAsia" w:ascii="仿宋_GB2312" w:hAnsi="仿宋_GB2312" w:eastAsia="仿宋_GB2312" w:cs="仿宋_GB2312"/>
          <w:b w:val="0"/>
          <w:bCs/>
          <w:sz w:val="32"/>
          <w:szCs w:val="32"/>
          <w:lang w:eastAsia="zh-CN"/>
        </w:rPr>
        <w:t>。</w:t>
      </w:r>
    </w:p>
    <w:p>
      <w:pPr>
        <w:numPr>
          <w:ilvl w:val="0"/>
          <w:numId w:val="0"/>
        </w:numPr>
        <w:ind w:firstLine="643" w:firstLineChars="200"/>
        <w:rPr>
          <w:rStyle w:val="13"/>
          <w:rFonts w:hint="eastAsia" w:ascii="仿宋_GB2312" w:hAnsi="仿宋_GB2312" w:eastAsia="仿宋_GB2312" w:cs="仿宋_GB2312"/>
          <w:b/>
          <w:sz w:val="32"/>
          <w:szCs w:val="32"/>
        </w:rPr>
      </w:pPr>
      <w:r>
        <w:rPr>
          <w:rStyle w:val="13"/>
          <w:rFonts w:hint="eastAsia" w:ascii="仿宋_GB2312" w:hAnsi="仿宋_GB2312" w:eastAsia="仿宋_GB2312" w:cs="仿宋_GB2312"/>
          <w:b/>
          <w:sz w:val="32"/>
          <w:szCs w:val="32"/>
          <w:lang w:eastAsia="zh-CN"/>
        </w:rPr>
        <w:t>（</w:t>
      </w:r>
      <w:r>
        <w:rPr>
          <w:rStyle w:val="13"/>
          <w:rFonts w:hint="eastAsia" w:ascii="仿宋_GB2312" w:hAnsi="仿宋_GB2312" w:eastAsia="仿宋_GB2312" w:cs="仿宋_GB2312"/>
          <w:b/>
          <w:sz w:val="32"/>
          <w:szCs w:val="32"/>
          <w:lang w:val="en-US" w:eastAsia="zh-CN"/>
        </w:rPr>
        <w:t>六)</w:t>
      </w:r>
      <w:r>
        <w:rPr>
          <w:rStyle w:val="13"/>
          <w:rFonts w:hint="eastAsia" w:ascii="仿宋_GB2312" w:hAnsi="仿宋_GB2312" w:eastAsia="仿宋_GB2312" w:cs="仿宋_GB2312"/>
          <w:b/>
          <w:sz w:val="32"/>
          <w:szCs w:val="32"/>
        </w:rPr>
        <w:t>机关运行经费等重要事项的说明</w:t>
      </w:r>
    </w:p>
    <w:p>
      <w:pPr>
        <w:numPr>
          <w:ilvl w:val="0"/>
          <w:numId w:val="0"/>
        </w:numPr>
        <w:ind w:firstLine="640" w:firstLineChars="200"/>
        <w:rPr>
          <w:rFonts w:hint="eastAsia" w:eastAsia="仿宋_GB2312"/>
          <w:lang w:val="en-US" w:eastAsia="zh-CN"/>
        </w:rPr>
      </w:pPr>
      <w:r>
        <w:rPr>
          <w:rStyle w:val="13"/>
          <w:rFonts w:hint="eastAsia" w:ascii="仿宋_GB2312" w:hAnsi="仿宋_GB2312" w:eastAsia="仿宋_GB2312" w:cs="仿宋_GB2312"/>
          <w:sz w:val="32"/>
          <w:szCs w:val="32"/>
        </w:rPr>
        <w:t>本单位非行政参公单位，无机关运行经费</w:t>
      </w:r>
      <w:r>
        <w:rPr>
          <w:rStyle w:val="13"/>
          <w:rFonts w:hint="eastAsia" w:ascii="仿宋_GB2312" w:hAnsi="仿宋_GB2312" w:eastAsia="仿宋_GB2312" w:cs="仿宋_GB2312"/>
          <w:sz w:val="32"/>
          <w:szCs w:val="32"/>
          <w:lang w:val="en-US" w:eastAsia="zh-CN"/>
        </w:rPr>
        <w:t>.</w:t>
      </w:r>
    </w:p>
    <w:p>
      <w:pPr>
        <w:numPr>
          <w:ilvl w:val="0"/>
          <w:numId w:val="0"/>
        </w:numPr>
        <w:ind w:firstLine="643" w:firstLineChars="200"/>
        <w:rPr>
          <w:rStyle w:val="13"/>
          <w:rFonts w:hint="eastAsia" w:ascii="仿宋_GB2312" w:hAnsi="仿宋_GB2312" w:eastAsia="仿宋_GB2312" w:cs="仿宋_GB2312"/>
          <w:b/>
          <w:sz w:val="32"/>
          <w:szCs w:val="32"/>
          <w:lang w:eastAsia="zh-CN"/>
        </w:rPr>
      </w:pPr>
      <w:r>
        <w:rPr>
          <w:rStyle w:val="13"/>
          <w:rFonts w:hint="eastAsia" w:ascii="仿宋_GB2312" w:hAnsi="仿宋_GB2312" w:eastAsia="仿宋_GB2312" w:cs="仿宋_GB2312"/>
          <w:b/>
          <w:sz w:val="32"/>
          <w:szCs w:val="32"/>
          <w:lang w:val="en-US" w:eastAsia="zh-CN"/>
        </w:rPr>
        <w:t>(七）</w:t>
      </w:r>
      <w:r>
        <w:rPr>
          <w:rStyle w:val="13"/>
          <w:rFonts w:hint="eastAsia" w:ascii="仿宋_GB2312" w:hAnsi="仿宋_GB2312" w:eastAsia="仿宋_GB2312" w:cs="仿宋_GB2312"/>
          <w:b/>
          <w:sz w:val="32"/>
          <w:szCs w:val="32"/>
          <w:lang w:eastAsia="zh-CN"/>
        </w:rPr>
        <w:t>政府采购情况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年部门政府采购总额</w:t>
      </w:r>
      <w:r>
        <w:rPr>
          <w:rFonts w:hint="eastAsia" w:ascii="仿宋_GB2312" w:hAnsi="仿宋_GB2312" w:eastAsia="仿宋_GB2312" w:cs="仿宋_GB2312"/>
          <w:kern w:val="0"/>
          <w:sz w:val="32"/>
          <w:szCs w:val="32"/>
          <w:u w:val="none"/>
          <w:lang w:val="en-US" w:eastAsia="zh-CN"/>
        </w:rPr>
        <w:t>60</w:t>
      </w:r>
      <w:r>
        <w:rPr>
          <w:rFonts w:hint="eastAsia" w:ascii="仿宋_GB2312" w:hAnsi="仿宋_GB2312" w:eastAsia="仿宋_GB2312" w:cs="仿宋_GB2312"/>
          <w:sz w:val="32"/>
          <w:szCs w:val="32"/>
          <w:u w:val="none"/>
        </w:rPr>
        <w:t>万元,其中: 政府采购货物预算</w:t>
      </w:r>
      <w:r>
        <w:rPr>
          <w:rFonts w:hint="eastAsia" w:ascii="仿宋_GB2312" w:hAnsi="仿宋_GB2312" w:eastAsia="仿宋_GB2312" w:cs="仿宋_GB2312"/>
          <w:kern w:val="0"/>
          <w:sz w:val="32"/>
          <w:szCs w:val="32"/>
          <w:u w:val="none"/>
          <w:lang w:val="en-US" w:eastAsia="zh-CN"/>
        </w:rPr>
        <w:t>30</w:t>
      </w:r>
      <w:r>
        <w:rPr>
          <w:rFonts w:hint="eastAsia" w:ascii="仿宋_GB2312" w:hAnsi="仿宋_GB2312" w:eastAsia="仿宋_GB2312" w:cs="仿宋_GB2312"/>
          <w:sz w:val="32"/>
          <w:szCs w:val="32"/>
          <w:u w:val="none"/>
        </w:rPr>
        <w:t>万元, 政府采购工程预算</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u w:val="none"/>
        </w:rPr>
        <w:t>万元, 政府采购服务预算</w:t>
      </w:r>
      <w:r>
        <w:rPr>
          <w:rFonts w:hint="eastAsia" w:ascii="仿宋_GB2312" w:hAnsi="仿宋_GB2312" w:eastAsia="仿宋_GB2312" w:cs="仿宋_GB2312"/>
          <w:kern w:val="0"/>
          <w:sz w:val="32"/>
          <w:szCs w:val="32"/>
          <w:u w:val="none"/>
          <w:lang w:val="en-US" w:eastAsia="zh-CN"/>
        </w:rPr>
        <w:t>30</w:t>
      </w:r>
      <w:r>
        <w:rPr>
          <w:rFonts w:hint="eastAsia" w:ascii="仿宋_GB2312" w:hAnsi="仿宋_GB2312" w:eastAsia="仿宋_GB2312" w:cs="仿宋_GB2312"/>
          <w:sz w:val="32"/>
          <w:szCs w:val="32"/>
          <w:u w:val="none"/>
        </w:rPr>
        <w:t>万元。</w:t>
      </w:r>
    </w:p>
    <w:p>
      <w:pPr>
        <w:ind w:firstLine="643" w:firstLineChars="200"/>
        <w:rPr>
          <w:rStyle w:val="13"/>
          <w:rFonts w:hint="eastAsia" w:ascii="仿宋_GB2312" w:hAnsi="仿宋_GB2312" w:eastAsia="仿宋_GB2312" w:cs="仿宋_GB2312"/>
          <w:b/>
          <w:sz w:val="32"/>
          <w:szCs w:val="32"/>
        </w:rPr>
      </w:pPr>
      <w:r>
        <w:rPr>
          <w:rStyle w:val="13"/>
          <w:rFonts w:hint="eastAsia" w:ascii="仿宋_GB2312" w:hAnsi="仿宋_GB2312" w:eastAsia="仿宋_GB2312" w:cs="仿宋_GB2312"/>
          <w:b/>
          <w:sz w:val="32"/>
          <w:szCs w:val="32"/>
        </w:rPr>
        <w:t>(八)国有资产占有使用情况</w:t>
      </w:r>
    </w:p>
    <w:p>
      <w:pPr>
        <w:ind w:firstLine="642"/>
        <w:rPr>
          <w:rFonts w:hint="eastAsia" w:ascii="仿宋_GB2312" w:hAnsi="仿宋_GB2312" w:eastAsia="仿宋_GB2312" w:cs="仿宋_GB2312"/>
          <w:b/>
          <w:sz w:val="32"/>
          <w:szCs w:val="32"/>
          <w:u w:val="none"/>
        </w:rPr>
      </w:pPr>
      <w:r>
        <w:rPr>
          <w:rFonts w:hint="eastAsia" w:ascii="仿宋_GB2312" w:hAnsi="仿宋_GB2312" w:eastAsia="仿宋_GB2312" w:cs="仿宋_GB2312"/>
          <w:sz w:val="32"/>
          <w:szCs w:val="32"/>
          <w:u w:val="none"/>
        </w:rPr>
        <w:t>截至</w:t>
      </w:r>
      <w:r>
        <w:rPr>
          <w:rFonts w:hint="eastAsia" w:ascii="仿宋_GB2312" w:hAnsi="仿宋_GB2312" w:eastAsia="仿宋_GB2312" w:cs="仿宋_GB2312"/>
          <w:sz w:val="32"/>
          <w:szCs w:val="32"/>
          <w:u w:val="none"/>
          <w:lang w:val="en-US" w:eastAsia="zh-CN"/>
        </w:rPr>
        <w:t>2023</w:t>
      </w:r>
      <w:r>
        <w:rPr>
          <w:rFonts w:hint="eastAsia" w:ascii="仿宋_GB2312" w:hAnsi="仿宋_GB2312" w:eastAsia="仿宋_GB2312" w:cs="仿宋_GB2312"/>
          <w:sz w:val="32"/>
          <w:szCs w:val="32"/>
          <w:u w:val="none"/>
        </w:rPr>
        <w:t xml:space="preserve">年7月31日, </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MERGEFIELD ${page400644146.ds532982397_REP_JX_BAS_AGENCY_INFO_ZYFRS_S_CLSYS}</w:instrText>
      </w:r>
      <w:r>
        <w:rPr>
          <w:rFonts w:hint="eastAsia" w:ascii="仿宋_GB2312" w:hAnsi="仿宋_GB2312" w:eastAsia="仿宋_GB2312" w:cs="仿宋_GB2312"/>
          <w:sz w:val="32"/>
          <w:szCs w:val="32"/>
          <w:u w:val="none"/>
        </w:rPr>
        <w:fldChar w:fldCharType="separate"/>
      </w:r>
      <w:r>
        <w:rPr>
          <w:rFonts w:hint="eastAsia" w:ascii="仿宋_GB2312" w:hAnsi="仿宋_GB2312" w:eastAsia="仿宋_GB2312" w:cs="仿宋_GB2312"/>
          <w:sz w:val="32"/>
          <w:szCs w:val="32"/>
          <w:u w:val="none"/>
        </w:rPr>
        <w:t>部门共有车辆</w:t>
      </w: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sz w:val="32"/>
          <w:szCs w:val="32"/>
          <w:u w:val="none"/>
        </w:rPr>
        <w:t>辆,其中：一般公务用车实有数</w:t>
      </w: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sz w:val="32"/>
          <w:szCs w:val="32"/>
          <w:u w:val="none"/>
        </w:rPr>
        <w:t>辆。</w:t>
      </w:r>
      <w:r>
        <w:rPr>
          <w:rFonts w:hint="eastAsia" w:ascii="仿宋_GB2312" w:hAnsi="仿宋_GB2312" w:eastAsia="仿宋_GB2312" w:cs="仿宋_GB2312"/>
          <w:sz w:val="32"/>
          <w:szCs w:val="32"/>
          <w:u w:val="none"/>
        </w:rPr>
        <w:fldChar w:fldCharType="end"/>
      </w:r>
    </w:p>
    <w:p>
      <w:pPr>
        <w:ind w:firstLine="642"/>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2024</w:t>
      </w:r>
      <w:r>
        <w:rPr>
          <w:rFonts w:hint="eastAsia" w:ascii="仿宋_GB2312" w:hAnsi="仿宋_GB2312" w:eastAsia="仿宋_GB2312" w:cs="仿宋_GB2312"/>
          <w:sz w:val="32"/>
          <w:szCs w:val="32"/>
          <w:u w:val="none"/>
        </w:rPr>
        <w:t>年部门预算安排购置车辆</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sz w:val="32"/>
          <w:szCs w:val="32"/>
          <w:u w:val="none"/>
        </w:rPr>
        <w:t>辆，安排购置单位价值200万元以上大型设备具体为：</w:t>
      </w:r>
      <w:r>
        <w:rPr>
          <w:rFonts w:hint="eastAsia" w:ascii="仿宋_GB2312" w:hAnsi="仿宋_GB2312" w:eastAsia="仿宋_GB2312" w:cs="仿宋_GB2312"/>
          <w:sz w:val="32"/>
          <w:szCs w:val="32"/>
          <w:u w:val="none"/>
          <w:lang w:val="en-US" w:eastAsia="zh-CN"/>
        </w:rPr>
        <w:t>无</w:t>
      </w:r>
      <w:r>
        <w:rPr>
          <w:rFonts w:hint="eastAsia" w:ascii="仿宋_GB2312" w:hAnsi="仿宋_GB2312" w:eastAsia="仿宋_GB2312" w:cs="仿宋_GB2312"/>
          <w:sz w:val="32"/>
          <w:szCs w:val="32"/>
          <w:u w:val="none"/>
        </w:rPr>
        <w:t>。</w:t>
      </w:r>
    </w:p>
    <w:p>
      <w:pPr>
        <w:ind w:firstLine="643" w:firstLineChars="200"/>
        <w:rPr>
          <w:rFonts w:hint="eastAsia" w:ascii="仿宋_GB2312" w:hAnsi="仿宋_GB2312" w:eastAsia="仿宋_GB2312" w:cs="仿宋_GB2312"/>
          <w:b/>
          <w:sz w:val="32"/>
          <w:szCs w:val="32"/>
        </w:rPr>
      </w:pPr>
      <w:r>
        <w:rPr>
          <w:rStyle w:val="13"/>
          <w:rFonts w:hint="eastAsia" w:ascii="仿宋_GB2312" w:hAnsi="仿宋_GB2312" w:eastAsia="仿宋_GB2312" w:cs="仿宋_GB2312"/>
          <w:b/>
          <w:sz w:val="32"/>
          <w:szCs w:val="32"/>
        </w:rPr>
        <w:t>（九）</w:t>
      </w:r>
      <w:r>
        <w:rPr>
          <w:rStyle w:val="13"/>
          <w:rFonts w:hint="eastAsia" w:ascii="仿宋_GB2312" w:hAnsi="仿宋_GB2312" w:eastAsia="仿宋_GB2312" w:cs="仿宋_GB2312"/>
          <w:b/>
          <w:sz w:val="32"/>
          <w:szCs w:val="32"/>
          <w:lang w:val="en-US" w:eastAsia="zh-CN"/>
        </w:rPr>
        <w:t>单位资金</w:t>
      </w:r>
      <w:r>
        <w:rPr>
          <w:rStyle w:val="13"/>
          <w:rFonts w:hint="eastAsia" w:ascii="仿宋_GB2312" w:hAnsi="仿宋_GB2312" w:eastAsia="仿宋_GB2312" w:cs="仿宋_GB2312"/>
          <w:b/>
          <w:sz w:val="32"/>
          <w:szCs w:val="32"/>
        </w:rPr>
        <w:t>项目情况说明</w:t>
      </w:r>
    </w:p>
    <w:p>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1）项目概述</w:t>
      </w:r>
    </w:p>
    <w:p>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贯彻落实习近平总书记关于科技创新工作的重要讲话精神，落实“放管服”改革工作要求，充分激发科研人员、二级学院创新活力，鼓励科研人员、二级学院承担项目管理的科学性和规范性，提高资金使用效率，主要用于科研横向、各二级学院等经费支出。</w:t>
      </w:r>
    </w:p>
    <w:p>
      <w:pPr>
        <w:numPr>
          <w:ilvl w:val="0"/>
          <w:numId w:val="1"/>
        </w:num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立项依据</w:t>
      </w:r>
    </w:p>
    <w:p>
      <w:pPr>
        <w:numPr>
          <w:ilvl w:val="0"/>
          <w:numId w:val="0"/>
        </w:numPr>
        <w:ind w:firstLine="640" w:firstLineChars="200"/>
        <w:rPr>
          <w:rFonts w:hint="eastAsia"/>
        </w:rPr>
      </w:pPr>
      <w:r>
        <w:rPr>
          <w:rFonts w:hint="eastAsia" w:ascii="仿宋_GB2312" w:hAnsi="仿宋_GB2312" w:eastAsia="仿宋_GB2312" w:cs="仿宋_GB2312"/>
          <w:sz w:val="32"/>
          <w:szCs w:val="32"/>
        </w:rPr>
        <w:t>根据《中华人民共和国预算法》、《中华人民共和国政府会计法》等法律法规。</w:t>
      </w:r>
    </w:p>
    <w:p>
      <w:pPr>
        <w:numPr>
          <w:ilvl w:val="0"/>
          <w:numId w:val="1"/>
        </w:numPr>
        <w:ind w:left="0" w:leftChars="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实施主体</w:t>
      </w:r>
    </w:p>
    <w:p>
      <w:pPr>
        <w:numPr>
          <w:ilvl w:val="0"/>
          <w:numId w:val="0"/>
        </w:numPr>
        <w:ind w:leftChars="4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新余学院。</w:t>
      </w:r>
    </w:p>
    <w:p>
      <w:pPr>
        <w:numPr>
          <w:ilvl w:val="0"/>
          <w:numId w:val="1"/>
        </w:numPr>
        <w:ind w:left="0" w:leftChars="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实施方案</w:t>
      </w:r>
    </w:p>
    <w:p>
      <w:pPr>
        <w:numPr>
          <w:ilvl w:val="0"/>
          <w:numId w:val="0"/>
        </w:numPr>
        <w:tabs>
          <w:tab w:val="left" w:pos="1781"/>
        </w:tabs>
        <w:ind w:firstLine="640" w:firstLineChars="200"/>
        <w:rPr>
          <w:rFonts w:hint="eastAsia"/>
        </w:rPr>
      </w:pPr>
      <w:r>
        <w:rPr>
          <w:rFonts w:hint="eastAsia" w:ascii="仿宋_GB2312" w:hAnsi="仿宋_GB2312" w:eastAsia="仿宋_GB2312" w:cs="仿宋_GB2312"/>
          <w:sz w:val="32"/>
          <w:szCs w:val="32"/>
          <w:lang w:val="en-US" w:eastAsia="zh-CN"/>
        </w:rPr>
        <w:t>为加强对单位资金项目的监管力度，规范支出，提高资金使用效益，根据《中华人民共和国预算法》及其实施条例，2024年我校单位资金810万元，主要用于</w:t>
      </w:r>
      <w:r>
        <w:rPr>
          <w:rFonts w:hint="eastAsia" w:ascii="仿宋_GB2312" w:hAnsi="仿宋_GB2312" w:eastAsia="仿宋_GB2312" w:cs="仿宋_GB2312"/>
          <w:sz w:val="32"/>
          <w:szCs w:val="32"/>
        </w:rPr>
        <w:t>科研横向、各二级学院等经费支出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单位资金我校应严格按照批准的用途专款专用、独立核算、绩效考评，充分发挥财政专项资金的作用。定期对财政专项资金使用情况进行专项检查 ，加强事前、事中和事后的监管，发现问题，及时纠正。</w:t>
      </w:r>
    </w:p>
    <w:p>
      <w:pPr>
        <w:numPr>
          <w:ilvl w:val="0"/>
          <w:numId w:val="1"/>
        </w:numPr>
        <w:ind w:left="0" w:leftChars="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实施周期</w:t>
      </w:r>
    </w:p>
    <w:p>
      <w:pPr>
        <w:numPr>
          <w:ilvl w:val="0"/>
          <w:numId w:val="0"/>
        </w:numPr>
        <w:ind w:left="1122" w:leftChars="0"/>
        <w:rPr>
          <w:rFonts w:hint="eastAsia"/>
        </w:rPr>
      </w:pPr>
      <w:r>
        <w:rPr>
          <w:rFonts w:hint="eastAsia" w:ascii="仿宋_GB2312" w:hAnsi="仿宋_GB2312" w:eastAsia="仿宋_GB2312" w:cs="仿宋_GB2312"/>
          <w:sz w:val="32"/>
          <w:szCs w:val="32"/>
          <w:lang w:val="en-US" w:eastAsia="zh-CN"/>
        </w:rPr>
        <w:t>2024年度。</w:t>
      </w:r>
    </w:p>
    <w:p>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6）年度预算安排</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根据年度工作安排，2024年单位资金预算为810万元。</w:t>
      </w:r>
    </w:p>
    <w:tbl>
      <w:tblPr>
        <w:tblStyle w:val="7"/>
        <w:tblpPr w:leftFromText="180" w:rightFromText="180" w:vertAnchor="text" w:horzAnchor="page" w:tblpX="1927" w:tblpY="3133"/>
        <w:tblOverlap w:val="never"/>
        <w:tblW w:w="10069" w:type="dxa"/>
        <w:tblInd w:w="0" w:type="dxa"/>
        <w:shd w:val="clear" w:color="auto" w:fill="auto"/>
        <w:tblLayout w:type="autofit"/>
        <w:tblCellMar>
          <w:top w:w="0" w:type="dxa"/>
          <w:left w:w="108" w:type="dxa"/>
          <w:bottom w:w="0" w:type="dxa"/>
          <w:right w:w="108" w:type="dxa"/>
        </w:tblCellMar>
      </w:tblPr>
      <w:tblGrid>
        <w:gridCol w:w="1350"/>
        <w:gridCol w:w="1863"/>
        <w:gridCol w:w="2807"/>
        <w:gridCol w:w="1485"/>
        <w:gridCol w:w="2564"/>
      </w:tblGrid>
      <w:tr>
        <w:tblPrEx>
          <w:shd w:val="clear" w:color="auto" w:fill="auto"/>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单位资金</w:t>
            </w:r>
          </w:p>
        </w:tc>
      </w:tr>
      <w:tr>
        <w:tblPrEx>
          <w:shd w:val="clear" w:color="auto" w:fill="auto"/>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615-新余学院</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新余学院</w:t>
            </w:r>
          </w:p>
        </w:tc>
      </w:tr>
      <w:tr>
        <w:tblPrEx>
          <w:shd w:val="clear" w:color="auto" w:fill="auto"/>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r>
      <w:tr>
        <w:tblPrEx>
          <w:shd w:val="clear" w:color="auto" w:fill="auto"/>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shd w:val="clear" w:color="auto" w:fill="auto"/>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r>
      <w:tr>
        <w:tblPrEx>
          <w:shd w:val="clear" w:color="auto" w:fill="auto"/>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tblPrEx>
          <w:shd w:val="clear" w:color="auto" w:fill="auto"/>
          <w:tblCellMar>
            <w:top w:w="0" w:type="dxa"/>
            <w:left w:w="108" w:type="dxa"/>
            <w:bottom w:w="0" w:type="dxa"/>
            <w:right w:w="108"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年度绩效目标</w:t>
            </w:r>
          </w:p>
        </w:tc>
      </w:tr>
      <w:tr>
        <w:tblPrEx>
          <w:shd w:val="clear" w:color="auto" w:fill="auto"/>
          <w:tblCellMar>
            <w:top w:w="0" w:type="dxa"/>
            <w:left w:w="108" w:type="dxa"/>
            <w:bottom w:w="0" w:type="dxa"/>
            <w:right w:w="108" w:type="dxa"/>
          </w:tblCellMar>
        </w:tblPrEx>
        <w:trPr>
          <w:trHeight w:val="3180" w:hRule="atLeast"/>
        </w:trPr>
        <w:tc>
          <w:tcPr>
            <w:tcW w:w="10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为进一步贯彻落实习近平总书记关于科技创新工作的重要讲话精神，落实“放管服”改革工作要求，充分激发科研人员、二级学院创新活力，鼓励科研人员、二级学院承担项目管理的科学性和规范性，提高资金使用效率，根据单位资金实行集中支付有关工作要求，我校申请单</w:t>
            </w:r>
          </w:p>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位资金项目金额为810万元，主要用于科研横向、各二级学院等经费支出。</w:t>
            </w:r>
          </w:p>
        </w:tc>
      </w:tr>
      <w:tr>
        <w:tblPrEx>
          <w:shd w:val="clear" w:color="auto" w:fill="auto"/>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指标值</w:t>
            </w:r>
          </w:p>
        </w:tc>
      </w:tr>
      <w:tr>
        <w:tblPrEx>
          <w:shd w:val="clear" w:color="auto" w:fill="auto"/>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设备购置</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＞100万元</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科研项目日常运行经费</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≥200万元</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版面及专利申请费</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≥30万元</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委托业务费成本</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≥400万元</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实验室运行单位成本</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＞80万元</w:t>
            </w:r>
          </w:p>
        </w:tc>
      </w:tr>
      <w:tr>
        <w:tblPrEx>
          <w:shd w:val="clear" w:color="auto" w:fill="auto"/>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专利申请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高水平论文发表</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≤5篇</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实验设备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＞3台</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研究报告数量</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≥30份</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组织开展科研技术培训</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≥5场</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培训科研技术培训人数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≥100人</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组织科研技术培训天数</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≥10天</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地市级获奖率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科研经费支出合规率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课题结题率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专利申请成功率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实验时间</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≥150天</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课题经费拨付及时率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论文完成及时率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shd w:val="clear" w:color="auto" w:fill="auto"/>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课题数量增长率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核心期刊论文增长率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科研成果转化利用率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支持培训创新团队数量</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≥5支</w:t>
            </w:r>
          </w:p>
        </w:tc>
      </w:tr>
      <w:tr>
        <w:tblPrEx>
          <w:shd w:val="clear" w:color="auto" w:fill="auto"/>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科研人员满意度</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tblPrEx>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学校满意度</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bl>
    <w:p>
      <w:pPr>
        <w:pStyle w:val="2"/>
      </w:pPr>
    </w:p>
    <w:p>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val="en-US" w:eastAsia="zh-CN"/>
        </w:rPr>
        <w:t>2024</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ind w:firstLine="640" w:firstLineChars="200"/>
        <w:jc w:val="left"/>
        <w:rPr>
          <w:rFonts w:hint="eastAsia" w:ascii="仿宋_GB2312" w:hAnsi="仿宋_GB2312" w:eastAsia="仿宋_GB2312" w:cs="仿宋_GB2312"/>
          <w:bCs/>
          <w:sz w:val="32"/>
          <w:szCs w:val="32"/>
        </w:rPr>
      </w:pPr>
      <w:r>
        <w:rPr>
          <w:rStyle w:val="13"/>
          <w:rFonts w:hint="eastAsia" w:ascii="仿宋_GB2312" w:hAnsi="仿宋_GB2312" w:eastAsia="仿宋_GB2312" w:cs="仿宋_GB2312"/>
          <w:sz w:val="32"/>
          <w:szCs w:val="32"/>
          <w:lang w:val="en-US" w:eastAsia="zh-CN"/>
        </w:rPr>
        <w:t>2024</w:t>
      </w:r>
      <w:r>
        <w:rPr>
          <w:rStyle w:val="13"/>
          <w:rFonts w:hint="eastAsia" w:ascii="仿宋_GB2312" w:hAnsi="仿宋_GB2312" w:eastAsia="仿宋_GB2312" w:cs="仿宋_GB2312"/>
          <w:sz w:val="32"/>
          <w:szCs w:val="32"/>
        </w:rPr>
        <w:t>年</w:t>
      </w:r>
      <w:r>
        <w:rPr>
          <w:rStyle w:val="13"/>
          <w:rFonts w:hint="eastAsia" w:ascii="仿宋_GB2312" w:hAnsi="仿宋_GB2312" w:eastAsia="仿宋_GB2312" w:cs="仿宋_GB2312"/>
          <w:sz w:val="32"/>
          <w:szCs w:val="32"/>
          <w:lang w:val="en-US" w:eastAsia="zh-CN"/>
        </w:rPr>
        <w:t>新余学院部门</w:t>
      </w:r>
      <w:r>
        <w:rPr>
          <w:rFonts w:hint="eastAsia" w:ascii="仿宋_GB2312" w:hAnsi="仿宋_GB2312" w:eastAsia="仿宋_GB2312" w:cs="仿宋_GB2312"/>
          <w:bCs/>
          <w:sz w:val="32"/>
          <w:szCs w:val="32"/>
        </w:rPr>
        <w:t>"三公"经费财政拨款安排</w:t>
      </w:r>
      <w:r>
        <w:rPr>
          <w:rFonts w:hint="eastAsia" w:ascii="仿宋_GB2312" w:hAnsi="仿宋_GB2312" w:eastAsia="仿宋_GB2312" w:cs="仿宋_GB2312"/>
          <w:kern w:val="0"/>
          <w:sz w:val="32"/>
          <w:szCs w:val="32"/>
          <w:u w:val="single"/>
          <w:lang w:val="en-US" w:eastAsia="zh-CN"/>
        </w:rPr>
        <w:t>6</w:t>
      </w:r>
      <w:r>
        <w:rPr>
          <w:rFonts w:hint="eastAsia" w:ascii="仿宋_GB2312" w:hAnsi="仿宋_GB2312" w:eastAsia="仿宋_GB2312" w:cs="仿宋_GB2312"/>
          <w:bCs/>
          <w:sz w:val="32"/>
          <w:szCs w:val="32"/>
        </w:rPr>
        <w:t>万元，其中：</w:t>
      </w:r>
    </w:p>
    <w:p>
      <w:pPr>
        <w:ind w:firstLine="640" w:firstLineChars="200"/>
        <w:jc w:val="left"/>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因公出国</w:t>
      </w:r>
      <w:r>
        <w:rPr>
          <w:rFonts w:hint="eastAsia" w:ascii="仿宋_GB2312" w:hAnsi="仿宋_GB2312" w:eastAsia="仿宋_GB2312" w:cs="仿宋_GB2312"/>
          <w:bCs/>
          <w:sz w:val="32"/>
          <w:szCs w:val="32"/>
          <w:u w:val="none"/>
          <w:lang w:eastAsia="zh-CN"/>
        </w:rPr>
        <w:t>（境）费</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万元,比上年增（减）</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万元，主要原因是：与上年安排保持一致。</w:t>
      </w:r>
    </w:p>
    <w:p>
      <w:pPr>
        <w:ind w:firstLine="640" w:firstLineChars="200"/>
        <w:jc w:val="left"/>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公务接待</w:t>
      </w:r>
      <w:r>
        <w:rPr>
          <w:rFonts w:hint="eastAsia" w:ascii="仿宋_GB2312" w:hAnsi="仿宋_GB2312" w:eastAsia="仿宋_GB2312" w:cs="仿宋_GB2312"/>
          <w:bCs/>
          <w:sz w:val="32"/>
          <w:szCs w:val="32"/>
          <w:u w:val="none"/>
          <w:lang w:eastAsia="zh-CN"/>
        </w:rPr>
        <w:t>费</w:t>
      </w: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bCs/>
          <w:sz w:val="32"/>
          <w:szCs w:val="32"/>
          <w:u w:val="none"/>
        </w:rPr>
        <w:t>万元,比上年增</w:t>
      </w:r>
      <w:r>
        <w:rPr>
          <w:rFonts w:hint="eastAsia" w:ascii="仿宋_GB2312" w:hAnsi="仿宋_GB2312" w:eastAsia="仿宋_GB2312" w:cs="仿宋_GB2312"/>
          <w:kern w:val="0"/>
          <w:sz w:val="32"/>
          <w:szCs w:val="32"/>
          <w:u w:val="none"/>
          <w:lang w:val="en-US" w:eastAsia="zh-CN"/>
        </w:rPr>
        <w:t>6</w:t>
      </w:r>
      <w:r>
        <w:rPr>
          <w:rFonts w:hint="eastAsia" w:ascii="仿宋_GB2312" w:hAnsi="仿宋_GB2312" w:eastAsia="仿宋_GB2312" w:cs="仿宋_GB2312"/>
          <w:bCs/>
          <w:sz w:val="32"/>
          <w:szCs w:val="32"/>
          <w:u w:val="none"/>
        </w:rPr>
        <w:t>万元，主要原因是：</w:t>
      </w:r>
      <w:r>
        <w:rPr>
          <w:rFonts w:hint="eastAsia" w:ascii="仿宋_GB2312" w:hAnsi="仿宋_GB2312" w:eastAsia="仿宋_GB2312" w:cs="仿宋_GB2312"/>
          <w:bCs/>
          <w:sz w:val="32"/>
          <w:szCs w:val="32"/>
          <w:u w:val="none"/>
          <w:lang w:val="en-US" w:eastAsia="zh-CN"/>
        </w:rPr>
        <w:t>因新余学院本级2023年“三公”经费</w:t>
      </w:r>
      <w:r>
        <w:rPr>
          <w:rFonts w:hint="eastAsia" w:ascii="仿宋_GB2312" w:hAnsi="仿宋_GB2312" w:eastAsia="仿宋_GB2312" w:cs="仿宋_GB2312"/>
          <w:kern w:val="0"/>
          <w:sz w:val="32"/>
          <w:szCs w:val="32"/>
          <w:u w:val="none"/>
          <w:lang w:val="en-US" w:eastAsia="zh-CN"/>
        </w:rPr>
        <w:t>支出从财政专户管理经费中列支</w:t>
      </w:r>
      <w:r>
        <w:rPr>
          <w:rFonts w:hint="eastAsia" w:ascii="仿宋_GB2312" w:hAnsi="仿宋_GB2312" w:eastAsia="仿宋_GB2312" w:cs="仿宋_GB2312"/>
          <w:bCs/>
          <w:sz w:val="32"/>
          <w:szCs w:val="32"/>
          <w:u w:val="none"/>
        </w:rPr>
        <w:t>。</w:t>
      </w:r>
    </w:p>
    <w:p>
      <w:pPr>
        <w:widowControl/>
        <w:spacing w:line="580" w:lineRule="exact"/>
        <w:ind w:firstLine="636"/>
        <w:jc w:val="left"/>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公务用车运行</w:t>
      </w:r>
      <w:r>
        <w:rPr>
          <w:rFonts w:hint="eastAsia" w:ascii="仿宋_GB2312" w:hAnsi="仿宋_GB2312" w:eastAsia="仿宋_GB2312" w:cs="仿宋_GB2312"/>
          <w:bCs/>
          <w:sz w:val="32"/>
          <w:szCs w:val="32"/>
          <w:u w:val="none"/>
          <w:lang w:eastAsia="zh-CN"/>
        </w:rPr>
        <w:t>维护费</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万元,比上年增（减）</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万元，主要原因是：与上年安排保持一致。</w:t>
      </w:r>
    </w:p>
    <w:p>
      <w:pPr>
        <w:widowControl/>
        <w:spacing w:line="580" w:lineRule="exact"/>
        <w:ind w:firstLine="636"/>
        <w:jc w:val="left"/>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公务用车购置</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万元,比上年增（减）</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bCs/>
          <w:sz w:val="32"/>
          <w:szCs w:val="32"/>
          <w:u w:val="none"/>
        </w:rPr>
        <w:t>万元，主要原因是：与上年安排保持一致。</w:t>
      </w:r>
    </w:p>
    <w:p>
      <w:pPr>
        <w:widowControl/>
        <w:shd w:val="clear" w:color="auto" w:fill="FFFFFF"/>
        <w:spacing w:line="640" w:lineRule="atLeast"/>
        <w:ind w:firstLine="640"/>
        <w:jc w:val="center"/>
        <w:rPr>
          <w:rFonts w:ascii="仿宋_GB2312" w:eastAsia="仿宋_GB2312"/>
          <w:b/>
          <w:sz w:val="32"/>
          <w:szCs w:val="30"/>
        </w:rPr>
      </w:pPr>
    </w:p>
    <w:p>
      <w:pPr>
        <w:widowControl/>
        <w:shd w:val="clear" w:color="auto" w:fill="FFFFFF"/>
        <w:spacing w:line="640" w:lineRule="atLeast"/>
        <w:ind w:firstLine="640"/>
        <w:jc w:val="center"/>
        <w:rPr>
          <w:rFonts w:hint="eastAsia" w:ascii="仿宋_GB2312" w:eastAsia="仿宋_GB2312"/>
          <w:b/>
          <w:sz w:val="32"/>
          <w:szCs w:val="30"/>
        </w:rPr>
      </w:pPr>
    </w:p>
    <w:p>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pPr>
        <w:widowControl/>
        <w:numPr>
          <w:ilvl w:val="0"/>
          <w:numId w:val="2"/>
        </w:numPr>
        <w:spacing w:line="600" w:lineRule="exact"/>
        <w:ind w:left="-10" w:leftChars="0" w:firstLine="640" w:firstLineChars="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财政拨款：指省级财政当年拨付的资金。</w:t>
      </w:r>
    </w:p>
    <w:p>
      <w:pPr>
        <w:widowControl/>
        <w:numPr>
          <w:ilvl w:val="0"/>
          <w:numId w:val="2"/>
        </w:numPr>
        <w:spacing w:line="600" w:lineRule="exact"/>
        <w:ind w:left="-10" w:leftChars="0" w:firstLine="640" w:firstLineChars="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0"/>
        </w:rPr>
        <w:t>事业收入：指事业单位开展专业业务活动及辅助活动取得的收入。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sz w:val="32"/>
          <w:szCs w:val="30"/>
        </w:rPr>
        <w:t>事业单位经营收入：指事业单位在专业业务活动及辅助活动之外开展非独立核算经营活动取得的收入。</w:t>
      </w:r>
    </w:p>
    <w:p>
      <w:pPr>
        <w:widowControl/>
        <w:spacing w:line="580" w:lineRule="exact"/>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sz w:val="32"/>
          <w:szCs w:val="30"/>
        </w:rPr>
        <w:t>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sz w:val="32"/>
          <w:szCs w:val="30"/>
        </w:rPr>
        <w:t>上级补助收入：反映事业单位从主管部门和上级单位取得的非财政补助收入。</w:t>
      </w:r>
    </w:p>
    <w:p>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（七）</w:t>
      </w:r>
      <w:r>
        <w:rPr>
          <w:rFonts w:hint="eastAsia" w:ascii="仿宋_GB2312" w:hAnsi="仿宋_GB2312" w:eastAsia="仿宋_GB2312" w:cs="仿宋_GB2312"/>
          <w:color w:val="000000"/>
          <w:sz w:val="32"/>
          <w:szCs w:val="30"/>
        </w:rPr>
        <w:t>其他收入：指除财政拨款、事业收入、事业单位经营收入等以外的各项收入。</w:t>
      </w:r>
    </w:p>
    <w:p>
      <w:pPr>
        <w:ind w:firstLine="640" w:firstLineChars="200"/>
        <w:rPr>
          <w:rFonts w:ascii="仿宋_GB2312" w:eastAsia="仿宋_GB2312"/>
          <w:color w:val="000000"/>
          <w:sz w:val="32"/>
          <w:szCs w:val="30"/>
        </w:rPr>
      </w:pPr>
      <w:r>
        <w:rPr>
          <w:rFonts w:hint="eastAsia" w:ascii="仿宋" w:hAnsi="仿宋" w:eastAsia="仿宋"/>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val="en-US" w:eastAsia="zh-CN"/>
        </w:rPr>
        <w:t>2024</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 w:hAnsi="仿宋" w:eastAsia="仿宋"/>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val="en-US" w:eastAsia="zh-CN"/>
        </w:rPr>
        <w:t>2023</w:t>
      </w:r>
      <w:r>
        <w:rPr>
          <w:rFonts w:hint="eastAsia" w:ascii="仿宋_GB2312" w:eastAsia="仿宋_GB2312"/>
          <w:color w:val="000000"/>
          <w:sz w:val="32"/>
          <w:szCs w:val="30"/>
        </w:rPr>
        <w:t>年</w:t>
      </w:r>
      <w:r>
        <w:rPr>
          <w:rFonts w:hint="eastAsia" w:ascii="仿宋" w:hAnsi="仿宋" w:eastAsia="仿宋" w:cs="仿宋"/>
          <w:sz w:val="32"/>
          <w:szCs w:val="32"/>
          <w:lang w:eastAsia="zh-CN"/>
        </w:rPr>
        <w:t>（上年）</w:t>
      </w:r>
      <w:r>
        <w:rPr>
          <w:rFonts w:hint="eastAsia" w:ascii="仿宋_GB2312" w:eastAsia="仿宋_GB2312"/>
          <w:color w:val="000000"/>
          <w:sz w:val="32"/>
          <w:szCs w:val="30"/>
        </w:rPr>
        <w:t>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二、支出科目</w:t>
      </w:r>
    </w:p>
    <w:p>
      <w:pPr>
        <w:widowControl/>
        <w:spacing w:line="60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高等教育：反映各部门举办的普通本科教育支出。政府各部门对社会组织等举办的普通本科高等院校的资助，如捐赠、补贴等，也在本科目中反映。</w:t>
      </w:r>
    </w:p>
    <w:p>
      <w:pPr>
        <w:pStyle w:val="6"/>
        <w:spacing w:before="240" w:beforeAutospacing="0" w:after="240" w:afterAutospacing="0" w:line="480" w:lineRule="auto"/>
        <w:ind w:firstLine="320" w:firstLineChars="100"/>
        <w:jc w:val="both"/>
        <w:rPr>
          <w:rFonts w:ascii="仿宋_GB2312" w:eastAsia="仿宋_GB2312"/>
          <w:color w:val="000000"/>
          <w:sz w:val="32"/>
          <w:szCs w:val="30"/>
        </w:rPr>
      </w:pPr>
      <w:r>
        <w:rPr>
          <w:rFonts w:hint="eastAsia" w:ascii="仿宋_GB2312" w:eastAsia="仿宋_GB2312"/>
          <w:color w:val="000000"/>
          <w:sz w:val="32"/>
          <w:szCs w:val="30"/>
          <w:lang w:val="en-US" w:eastAsia="zh-CN"/>
        </w:rPr>
        <w:t xml:space="preserve">   </w:t>
      </w:r>
      <w:r>
        <w:rPr>
          <w:rFonts w:hint="eastAsia" w:ascii="仿宋_GB2312" w:hAnsi="Calibri" w:eastAsia="仿宋_GB2312" w:cs="黑体"/>
          <w:color w:val="000000"/>
          <w:kern w:val="2"/>
          <w:sz w:val="32"/>
          <w:szCs w:val="30"/>
          <w:lang w:val="en-US" w:eastAsia="zh-CN" w:bidi="ar-SA"/>
        </w:rPr>
        <w:t>小学教育:反映各部门对社会举办的小学教四育支出。政府各部门对社会中介组织等举办的小学的资助,如各类捐赠、补贴等,也在本科目中反映。</w:t>
      </w:r>
    </w:p>
    <w:p>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rPr>
        <w:t>三、相关专业名词</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ascii="仿宋" w:hAnsi="仿宋" w:eastAsia="仿宋"/>
          <w:sz w:val="32"/>
          <w:szCs w:val="32"/>
        </w:rPr>
      </w:pPr>
      <w:r>
        <w:rPr>
          <w:rFonts w:hint="eastAsia" w:ascii="仿宋_GB2312" w:hAnsi="仿宋_GB2312" w:eastAsia="仿宋_GB2312" w:cs="仿宋_GB2312"/>
          <w:sz w:val="32"/>
          <w:szCs w:val="32"/>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AF9AB6"/>
    <w:multiLevelType w:val="singleLevel"/>
    <w:tmpl w:val="DDAF9AB6"/>
    <w:lvl w:ilvl="0" w:tentative="0">
      <w:start w:val="2"/>
      <w:numFmt w:val="decimal"/>
      <w:suff w:val="nothing"/>
      <w:lvlText w:val="%1）"/>
      <w:lvlJc w:val="left"/>
    </w:lvl>
  </w:abstractNum>
  <w:abstractNum w:abstractNumId="1">
    <w:nsid w:val="29F00608"/>
    <w:multiLevelType w:val="singleLevel"/>
    <w:tmpl w:val="29F00608"/>
    <w:lvl w:ilvl="0" w:tentative="0">
      <w:start w:val="1"/>
      <w:numFmt w:val="chineseCounting"/>
      <w:suff w:val="nothing"/>
      <w:lvlText w:val="（%1）"/>
      <w:lvlJc w:val="left"/>
      <w:pPr>
        <w:ind w:left="-10"/>
      </w:pPr>
      <w:rPr>
        <w:rFonts w:hint="eastAsia" w:ascii="仿宋" w:hAnsi="仿宋" w:eastAsia="仿宋" w:cs="仿宋"/>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ZjY1NjIwMDI3MWM3N2Q1N2FiODI5MWM1MDExM2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1F9503F"/>
    <w:rsid w:val="03A86466"/>
    <w:rsid w:val="067A6028"/>
    <w:rsid w:val="06B844AC"/>
    <w:rsid w:val="08A12D47"/>
    <w:rsid w:val="0BB66944"/>
    <w:rsid w:val="0C97247A"/>
    <w:rsid w:val="0DB3098E"/>
    <w:rsid w:val="0E203C62"/>
    <w:rsid w:val="15322FA2"/>
    <w:rsid w:val="167D47D0"/>
    <w:rsid w:val="17A83103"/>
    <w:rsid w:val="1836231F"/>
    <w:rsid w:val="18D73118"/>
    <w:rsid w:val="192C06DB"/>
    <w:rsid w:val="1BFF4B5B"/>
    <w:rsid w:val="1F807051"/>
    <w:rsid w:val="200F50DE"/>
    <w:rsid w:val="205C1689"/>
    <w:rsid w:val="206D0602"/>
    <w:rsid w:val="22430342"/>
    <w:rsid w:val="25B931E9"/>
    <w:rsid w:val="27341000"/>
    <w:rsid w:val="2828673B"/>
    <w:rsid w:val="294165DF"/>
    <w:rsid w:val="2C57797E"/>
    <w:rsid w:val="31F52CBF"/>
    <w:rsid w:val="3328400E"/>
    <w:rsid w:val="35B702A2"/>
    <w:rsid w:val="393C5569"/>
    <w:rsid w:val="3A841EE9"/>
    <w:rsid w:val="3A9F1A72"/>
    <w:rsid w:val="3B3F6A54"/>
    <w:rsid w:val="3B7D1841"/>
    <w:rsid w:val="3F383632"/>
    <w:rsid w:val="400C460C"/>
    <w:rsid w:val="4052753A"/>
    <w:rsid w:val="421C4DFF"/>
    <w:rsid w:val="452B11B8"/>
    <w:rsid w:val="468876ED"/>
    <w:rsid w:val="47F643C0"/>
    <w:rsid w:val="49B87801"/>
    <w:rsid w:val="4EEB28F8"/>
    <w:rsid w:val="4FB613BC"/>
    <w:rsid w:val="4FD728C3"/>
    <w:rsid w:val="50926F7D"/>
    <w:rsid w:val="513D028F"/>
    <w:rsid w:val="53516268"/>
    <w:rsid w:val="56C47F55"/>
    <w:rsid w:val="575818E2"/>
    <w:rsid w:val="59597A75"/>
    <w:rsid w:val="5FFA0000"/>
    <w:rsid w:val="63E33020"/>
    <w:rsid w:val="69CD2876"/>
    <w:rsid w:val="6BE248E5"/>
    <w:rsid w:val="6EDB6140"/>
    <w:rsid w:val="71004D48"/>
    <w:rsid w:val="73A85115"/>
    <w:rsid w:val="7A0C78BA"/>
    <w:rsid w:val="7A822B53"/>
    <w:rsid w:val="7E102599"/>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wordWrap w:val="0"/>
      <w:ind w:left="1275"/>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1076</Words>
  <Characters>6136</Characters>
  <Lines>51</Lines>
  <Paragraphs>14</Paragraphs>
  <TotalTime>5</TotalTime>
  <ScaleCrop>false</ScaleCrop>
  <LinksUpToDate>false</LinksUpToDate>
  <CharactersWithSpaces>7198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17373</cp:lastModifiedBy>
  <dcterms:modified xsi:type="dcterms:W3CDTF">2024-02-04T10:04:53Z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B248717CB30A4906A863733B75BA6D49</vt:lpwstr>
  </property>
</Properties>
</file>