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1" w:lineRule="auto"/>
        <w:rPr>
          <w:lang w:eastAsia="zh-CN"/>
        </w:rPr>
      </w:pPr>
      <w:bookmarkStart w:id="0" w:name="_GoBack"/>
      <w:bookmarkEnd w:id="0"/>
    </w:p>
    <w:p>
      <w:pPr>
        <w:pStyle w:val="2"/>
        <w:spacing w:before="71" w:line="228" w:lineRule="auto"/>
        <w:ind w:left="735"/>
        <w:rPr>
          <w:rFonts w:ascii="Times New Roman" w:hAnsi="Times New Roman" w:eastAsia="Times New Roman" w:cs="Times New Roman"/>
          <w:sz w:val="22"/>
          <w:szCs w:val="22"/>
          <w:lang w:eastAsia="zh-CN"/>
        </w:rPr>
      </w:pPr>
      <w:r>
        <w:rPr>
          <w:spacing w:val="-3"/>
          <w:sz w:val="22"/>
          <w:szCs w:val="22"/>
          <w:lang w:eastAsia="zh-CN"/>
          <w14:textOutline w14:w="4178" w14:cap="sq" w14:cmpd="sng" w14:algn="ctr">
            <w14:solidFill>
              <w14:srgbClr w14:val="000000"/>
            </w14:solidFill>
            <w14:prstDash w14:val="solid"/>
            <w14:bevel/>
          </w14:textOutline>
        </w:rPr>
        <w:t>附件</w:t>
      </w:r>
      <w:r>
        <w:rPr>
          <w:spacing w:val="-36"/>
          <w:sz w:val="22"/>
          <w:szCs w:val="22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sz w:val="22"/>
          <w:szCs w:val="22"/>
          <w:lang w:eastAsia="zh-CN"/>
        </w:rPr>
        <w:t>1</w:t>
      </w:r>
    </w:p>
    <w:tbl>
      <w:tblPr>
        <w:tblStyle w:val="3"/>
        <w:tblpPr w:leftFromText="180" w:rightFromText="180" w:vertAnchor="text" w:horzAnchor="page" w:tblpX="2128" w:tblpY="297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9" w:hRule="atLeast"/>
        </w:trPr>
        <w:tc>
          <w:tcPr>
            <w:tcW w:w="8134" w:type="dxa"/>
          </w:tcPr>
          <w:p>
            <w:pPr>
              <w:pStyle w:val="6"/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新余学院教学事故认定及处理通知书</w:t>
            </w:r>
          </w:p>
          <w:p>
            <w:pPr>
              <w:pStyle w:val="6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余学院质量字〔2023〕9号</w:t>
            </w:r>
          </w:p>
          <w:p>
            <w:pPr>
              <w:pStyle w:val="2"/>
              <w:spacing w:before="181" w:line="468" w:lineRule="exact"/>
              <w:ind w:right="995" w:firstLine="240" w:firstLineChars="100"/>
              <w:rPr>
                <w:rFonts w:hint="eastAsia"/>
                <w:position w:val="17"/>
                <w:lang w:eastAsia="zh-CN"/>
              </w:rPr>
            </w:pPr>
            <w:r>
              <w:rPr>
                <w:rFonts w:hint="eastAsia"/>
                <w:position w:val="17"/>
                <w:lang w:eastAsia="zh-CN"/>
              </w:rPr>
              <w:t>XXX，女/男，XXX学院教师</w:t>
            </w:r>
          </w:p>
          <w:p>
            <w:pPr>
              <w:pStyle w:val="2"/>
              <w:spacing w:before="181" w:line="468" w:lineRule="exact"/>
              <w:ind w:right="35" w:firstLine="480" w:firstLineChars="200"/>
              <w:rPr>
                <w:rFonts w:hint="eastAsia"/>
                <w:position w:val="17"/>
                <w:lang w:eastAsia="zh-CN"/>
              </w:rPr>
            </w:pPr>
            <w:r>
              <w:rPr>
                <w:rFonts w:hint="eastAsia"/>
                <w:position w:val="17"/>
                <w:lang w:eastAsia="zh-CN"/>
              </w:rPr>
              <w:t>据反映，   老师于于4月7日（周五）第5节课《设计思维》课堂时间迟到X分钟。接到反映后，质评中心会商当事人所在XXX学院对有关情况进行了调查初核，确定反映情况属实。</w:t>
            </w:r>
          </w:p>
          <w:p>
            <w:pPr>
              <w:pStyle w:val="2"/>
              <w:spacing w:before="181" w:line="468" w:lineRule="exact"/>
              <w:ind w:right="35" w:firstLine="480" w:firstLineChars="200"/>
              <w:rPr>
                <w:rFonts w:hint="eastAsia"/>
                <w:position w:val="17"/>
                <w:lang w:eastAsia="zh-CN"/>
              </w:rPr>
            </w:pPr>
            <w:r>
              <w:rPr>
                <w:rFonts w:hint="eastAsia"/>
                <w:position w:val="17"/>
                <w:lang w:eastAsia="zh-CN"/>
              </w:rPr>
              <w:t>质评中心根据《新余学院教学差错与事故认定及处理办法》第二章第一节第五条 “上课迟到超过5分钟（含）、不足10分钟的，按教学差错处理；”之规定，经研究一致同意，认定为教学差错。</w:t>
            </w:r>
          </w:p>
          <w:p>
            <w:pPr>
              <w:pStyle w:val="2"/>
              <w:spacing w:before="181" w:line="468" w:lineRule="exact"/>
              <w:ind w:right="35" w:firstLine="480" w:firstLineChars="200"/>
              <w:rPr>
                <w:rFonts w:hint="eastAsia"/>
                <w:position w:val="17"/>
                <w:lang w:eastAsia="zh-CN"/>
              </w:rPr>
            </w:pPr>
            <w:r>
              <w:rPr>
                <w:rFonts w:hint="eastAsia"/>
                <w:position w:val="17"/>
                <w:lang w:eastAsia="zh-CN"/>
              </w:rPr>
              <w:t>当事人对以上认定如有异议，请于接到本通知书之日起5个工作日内，向质评中心提出书面复核申请，逾期视为无异议。</w:t>
            </w:r>
          </w:p>
          <w:p>
            <w:pPr>
              <w:pStyle w:val="6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           </w:t>
            </w:r>
          </w:p>
          <w:p>
            <w:pPr>
              <w:pStyle w:val="6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            </w:t>
            </w:r>
          </w:p>
          <w:p>
            <w:pPr>
              <w:pStyle w:val="6"/>
              <w:jc w:val="righ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教学质量评估与督导中心</w:t>
            </w:r>
          </w:p>
          <w:p>
            <w:pPr>
              <w:pStyle w:val="6"/>
              <w:jc w:val="righ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                  年   月   日</w:t>
            </w:r>
          </w:p>
          <w:p>
            <w:pPr>
              <w:pStyle w:val="6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6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6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spacing w:before="71" w:line="228" w:lineRule="auto"/>
              <w:ind w:left="735"/>
              <w:rPr>
                <w:spacing w:val="-3"/>
                <w:sz w:val="22"/>
                <w:szCs w:val="22"/>
                <w:lang w:eastAsia="zh-CN"/>
                <w14:textOutline w14:w="417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>
            <w:pPr>
              <w:pStyle w:val="2"/>
              <w:spacing w:before="71" w:line="228" w:lineRule="auto"/>
              <w:ind w:left="735"/>
              <w:rPr>
                <w:spacing w:val="-3"/>
                <w:sz w:val="22"/>
                <w:szCs w:val="22"/>
                <w:lang w:eastAsia="zh-CN"/>
                <w14:textOutline w14:w="417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>
            <w:pPr>
              <w:pStyle w:val="2"/>
              <w:spacing w:before="71" w:line="228" w:lineRule="auto"/>
              <w:ind w:left="735"/>
              <w:rPr>
                <w:spacing w:val="-3"/>
                <w:sz w:val="22"/>
                <w:szCs w:val="22"/>
                <w:lang w:eastAsia="zh-CN"/>
                <w14:textOutline w14:w="417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>
            <w:pPr>
              <w:pStyle w:val="2"/>
              <w:spacing w:before="71" w:line="228" w:lineRule="auto"/>
              <w:ind w:left="735"/>
              <w:rPr>
                <w:spacing w:val="-3"/>
                <w:sz w:val="22"/>
                <w:szCs w:val="22"/>
                <w:lang w:eastAsia="zh-CN"/>
                <w14:textOutline w14:w="417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>
            <w:pPr>
              <w:pStyle w:val="2"/>
              <w:spacing w:before="71" w:line="228" w:lineRule="auto"/>
              <w:ind w:left="735"/>
              <w:rPr>
                <w:spacing w:val="-3"/>
                <w:sz w:val="22"/>
                <w:szCs w:val="22"/>
                <w:lang w:eastAsia="zh-CN"/>
                <w14:textOutline w14:w="417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>
            <w:pPr>
              <w:pStyle w:val="2"/>
              <w:spacing w:before="71" w:line="228" w:lineRule="auto"/>
              <w:ind w:left="735"/>
              <w:rPr>
                <w:spacing w:val="-3"/>
                <w:sz w:val="22"/>
                <w:szCs w:val="22"/>
                <w:lang w:eastAsia="zh-CN"/>
                <w14:textOutline w14:w="417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>
            <w:pPr>
              <w:pStyle w:val="2"/>
              <w:spacing w:before="71" w:line="228" w:lineRule="auto"/>
              <w:ind w:left="735"/>
              <w:rPr>
                <w:spacing w:val="-3"/>
                <w:sz w:val="22"/>
                <w:szCs w:val="22"/>
                <w:lang w:eastAsia="zh-CN"/>
                <w14:textOutline w14:w="417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>
            <w:pPr>
              <w:pStyle w:val="2"/>
              <w:spacing w:before="71" w:line="228" w:lineRule="auto"/>
              <w:ind w:left="735"/>
              <w:rPr>
                <w:spacing w:val="-3"/>
                <w:sz w:val="22"/>
                <w:szCs w:val="22"/>
                <w:lang w:eastAsia="zh-CN"/>
                <w14:textOutline w14:w="417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>
            <w:pPr>
              <w:pStyle w:val="6"/>
              <w:rPr>
                <w:rFonts w:hint="eastAsia" w:ascii="宋体" w:hAnsi="宋体" w:eastAsia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YTA2NTk0YzVhNGUwYzZhNWQwOGFmYTNiNzYzZDMifQ=="/>
    <w:docVar w:name="KSO_WPS_MARK_KEY" w:val="b8b4a974-ccb6-4d33-aeed-769a9724b8c4"/>
  </w:docVars>
  <w:rsids>
    <w:rsidRoot w:val="1B0A1A52"/>
    <w:rsid w:val="1B0A1A52"/>
    <w:rsid w:val="1CD3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snapToGrid/>
      <w:color w:val="auto"/>
      <w:sz w:val="20"/>
      <w:szCs w:val="20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acbfdd8b-e11b-4d36-88ff-6049b138f862"/>
    <w:basedOn w:val="2"/>
    <w:qFormat/>
    <w:uiPriority w:val="0"/>
    <w:pPr>
      <w:spacing w:line="288" w:lineRule="auto"/>
    </w:pPr>
    <w:rPr>
      <w:rFonts w:ascii="微软雅黑" w:hAnsi="微软雅黑" w:eastAsia="微软雅黑"/>
      <w:spacing w:val="-3"/>
      <w:position w:val="17"/>
      <w:sz w:val="2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2024-12-18T11:16:00Z</dcterms:created>
  <dc:creator>雷伟</dc:creator>
  <cp:lastModifiedBy>雷伟</cp:lastModifiedBy>
  <dcterms:modified xsi:type="dcterms:W3CDTF">2024-12-18T11:24:16Z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BF9BEACBA60F400287DD8614B0F0172A</vt:lpwstr>
  </property>
</Properties>
</file>