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color w:val="auto"/>
          <w:kern w:val="0"/>
          <w:sz w:val="24"/>
        </w:rPr>
      </w:pPr>
      <w:bookmarkStart w:id="2" w:name="_GoBack"/>
      <w:bookmarkStart w:id="0" w:name="OLE_LINK1"/>
      <w:bookmarkStart w:id="1" w:name="_Hlk179635789"/>
      <w:r>
        <w:rPr>
          <w:rFonts w:hint="eastAsia" w:ascii="宋体" w:hAnsi="宋体" w:eastAsia="宋体" w:cs="宋体"/>
          <w:b/>
          <w:color w:val="auto"/>
          <w:kern w:val="0"/>
          <w:sz w:val="24"/>
        </w:rPr>
        <w:t>附表二：</w:t>
      </w:r>
      <w:bookmarkEnd w:id="2"/>
      <w:bookmarkEnd w:id="0"/>
      <w:r>
        <w:rPr>
          <w:rFonts w:hint="eastAsia" w:ascii="宋体" w:hAnsi="宋体" w:eastAsia="宋体" w:cs="宋体"/>
          <w:b/>
          <w:color w:val="auto"/>
          <w:kern w:val="0"/>
          <w:sz w:val="24"/>
        </w:rPr>
        <w:t xml:space="preserve">  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color w:val="auto"/>
          <w:kern w:val="0"/>
          <w:sz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</w:rPr>
        <w:t>一、教学进程总体安排表（通识教育平台）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275"/>
        <w:gridCol w:w="3203"/>
        <w:gridCol w:w="495"/>
        <w:gridCol w:w="619"/>
        <w:gridCol w:w="438"/>
        <w:gridCol w:w="517"/>
        <w:gridCol w:w="549"/>
        <w:gridCol w:w="502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模块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编码</w:t>
            </w:r>
          </w:p>
        </w:tc>
        <w:tc>
          <w:tcPr>
            <w:tcW w:w="32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课程名称</w:t>
            </w:r>
          </w:p>
        </w:tc>
        <w:tc>
          <w:tcPr>
            <w:tcW w:w="49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学分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开设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学期</w:t>
            </w:r>
          </w:p>
        </w:tc>
        <w:tc>
          <w:tcPr>
            <w:tcW w:w="5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方式</w:t>
            </w:r>
          </w:p>
        </w:tc>
        <w:tc>
          <w:tcPr>
            <w:tcW w:w="51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开设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32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总学时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理论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实践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54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5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5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公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共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必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修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课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程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1200101-20-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思想道德修养与法律基础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1200102-20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中国近现代史纲要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1200103-20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毛泽东思想和中国特色社会主义理论体系概论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1200104-20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马克思主义基本原理概论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1200105-20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形势与政策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1-6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0200102-20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大学信息技术B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0500101-20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沐浴经典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28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0900101-20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大学体育1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28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0900102-20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大学体育2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28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0900103-20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大学体育</w:t>
            </w: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28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0900104-20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大学体育4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28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1000101-20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大学生心理健康教育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1500101-20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大学生职业发展与就业指导1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14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1500102-20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大学生职业发展与就业指导2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0.5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1300101-20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创新创业基础1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1300102-20</w:t>
            </w: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创新创业基础2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1.5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4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小计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30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560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368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192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exac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公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共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选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修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课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程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人文课程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科学课程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美育课程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健康生活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创新创业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4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160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160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1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    总计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720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528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192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30"/>
        </w:rPr>
        <w:t>二、教学进程总体安排表（学科基础平台）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638"/>
        <w:gridCol w:w="1329"/>
        <w:gridCol w:w="2100"/>
        <w:gridCol w:w="615"/>
        <w:gridCol w:w="585"/>
        <w:gridCol w:w="630"/>
        <w:gridCol w:w="630"/>
        <w:gridCol w:w="585"/>
        <w:gridCol w:w="600"/>
        <w:gridCol w:w="61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72" w:hRule="exac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模块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编码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课程名称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学分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开设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学期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考核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方式</w:t>
            </w:r>
          </w:p>
        </w:tc>
        <w:tc>
          <w:tcPr>
            <w:tcW w:w="6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开设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637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总学时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理论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实践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实验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周学时</w:t>
            </w: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3" w:hRule="exac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基础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课程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基础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课程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0601201-20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英语口语1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3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0601202-20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英语口语2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0601203-20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英语口语3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0601204-20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英语口语4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0601205-20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英语视听说1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0601206-20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英语视听说2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0601207-20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英语视听说3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0601208-20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英语视听说4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0601209-20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英语阅读1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0601210-20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英语阅读2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0601211-20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英语写作1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0601212-20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英语写作2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0601213-20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英语语音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0601502-20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英语语音实践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0601214-20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第二外语1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0601215-20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第二外语2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25" w:hRule="exact"/>
          <w:jc w:val="center"/>
        </w:trPr>
        <w:tc>
          <w:tcPr>
            <w:tcW w:w="4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</w:rPr>
              <w:t>96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288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208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color w:val="auto"/>
          <w:kern w:val="0"/>
          <w:sz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</w:rPr>
        <w:t>三、教学进程总体安排表（专业教育平台）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67"/>
        <w:gridCol w:w="1276"/>
        <w:gridCol w:w="485"/>
        <w:gridCol w:w="1762"/>
        <w:gridCol w:w="576"/>
        <w:gridCol w:w="600"/>
        <w:gridCol w:w="567"/>
        <w:gridCol w:w="468"/>
        <w:gridCol w:w="503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9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模块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编码</w:t>
            </w:r>
          </w:p>
        </w:tc>
        <w:tc>
          <w:tcPr>
            <w:tcW w:w="224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分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开设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学期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考核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方式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开设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224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总学时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理论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实践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实验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周学时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3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核心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课程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0601301-20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综合英语1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0601302-20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综合英语2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0601303-20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综合英语3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0601304-20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综合英语4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0601305-20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综合英语5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0601306-20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综合英语6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0601307-20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英汉笔译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0601308-20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汉英笔译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0601309-20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英国文学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0601310-20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美国文学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0601311-20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语言学导论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0601312-20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 英语语法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0601313-20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学术论文写作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0601314-20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西方文明史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0601315-20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跨文化交际学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0601316-20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英语演讲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0601317-20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英语辩论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46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736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704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restart"/>
            <w:vAlign w:val="center"/>
          </w:tcPr>
          <w:p>
            <w:pPr>
              <w:spacing w:line="340" w:lineRule="exact"/>
              <w:ind w:firstLine="420" w:firstLineChars="2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育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1000109-20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教育学</w:t>
            </w: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45</w:t>
            </w:r>
          </w:p>
        </w:tc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1000110-20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教育心理学</w:t>
            </w: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45</w:t>
            </w:r>
          </w:p>
        </w:tc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0200104-20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现代教育技术</w:t>
            </w: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26</w:t>
            </w:r>
          </w:p>
        </w:tc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0500102-20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教师口语</w:t>
            </w: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26</w:t>
            </w:r>
          </w:p>
        </w:tc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0500503-20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规范汉字书写</w:t>
            </w: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0601318-20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英语课程与教学论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0601501-20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简笔画与英语书法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174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66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修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课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程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0601408-20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旅游英语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0601409-20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商务英语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0601410-20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中国文化概论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0601411-20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听歌学英语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0601412-20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语言与文化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0601413-20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学校教育发展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0601414-20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英语国家概况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0601415-20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英美散文与诗歌欣赏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0601416-20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外语学习心理学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0601417-20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语言测试学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0601418-20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英语词汇学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0601419-20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应用翻译*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0601420-20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商务礼仪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0601421-20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英文小说欣赏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0601422-20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英文报刊选读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0601423-20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西方文化导论</w:t>
            </w:r>
          </w:p>
        </w:tc>
        <w:tc>
          <w:tcPr>
            <w:tcW w:w="576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0601424-20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英语教材分析与设计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0601425-20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英语科研方法基础*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0601426-20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同声传译入门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0601427-20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班级管理艺术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小计（至少修满8学分）</w:t>
            </w:r>
          </w:p>
        </w:tc>
        <w:tc>
          <w:tcPr>
            <w:tcW w:w="576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128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128</w:t>
            </w: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461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总计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</w:rPr>
              <w:t>9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</w:rPr>
              <w:t>104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1006</w:t>
            </w:r>
          </w:p>
        </w:tc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</w:rPr>
              <w:t>98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宋体"/>
          <w:color w:val="auto"/>
          <w:sz w:val="24"/>
        </w:rPr>
      </w:pP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color w:val="auto"/>
          <w:kern w:val="0"/>
          <w:sz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</w:rPr>
        <w:t>四、教学进程总体安排表（实践教育平台）</w:t>
      </w:r>
    </w:p>
    <w:tbl>
      <w:tblPr>
        <w:tblStyle w:val="9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366"/>
        <w:gridCol w:w="1221"/>
        <w:gridCol w:w="3169"/>
        <w:gridCol w:w="523"/>
        <w:gridCol w:w="516"/>
        <w:gridCol w:w="530"/>
        <w:gridCol w:w="523"/>
        <w:gridCol w:w="533"/>
        <w:gridCol w:w="570"/>
        <w:gridCol w:w="510"/>
        <w:gridCol w:w="525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5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模块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编码</w:t>
            </w:r>
          </w:p>
        </w:tc>
        <w:tc>
          <w:tcPr>
            <w:tcW w:w="316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课程名称</w:t>
            </w:r>
          </w:p>
        </w:tc>
        <w:tc>
          <w:tcPr>
            <w:tcW w:w="5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学分</w:t>
            </w:r>
          </w:p>
        </w:tc>
        <w:tc>
          <w:tcPr>
            <w:tcW w:w="21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教学进程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方式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开设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总学时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理论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实验</w:t>
            </w: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周学时</w:t>
            </w: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起止周</w:t>
            </w: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开设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学期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集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中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实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践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</w:t>
            </w:r>
          </w:p>
        </w:tc>
        <w:tc>
          <w:tcPr>
            <w:tcW w:w="3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公共部分</w:t>
            </w: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1500501-20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军事理论及军事训练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1-2</w:t>
            </w: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0601504-20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毕业论文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3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0601507-20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教育见习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分方向实践</w:t>
            </w: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0601505-20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教育实习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项目一：微格教学与示范课观摩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项目二：试讲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项目三：中学班主任实习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项目四：中学英语教学实习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0601506-20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教育研习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0601508-20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毕业实习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ind w:firstLine="210" w:firstLineChars="10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项目1：基础教育师资调查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项目2：中学英语教材教法培训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ind w:firstLine="105" w:firstLineChars="5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项目3：毕业实训总结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合计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</w:rPr>
              <w:t>0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39周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4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第二课堂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思想道德素质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品行修养、社团组织经历等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职业素养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技能证书、职业资格证书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创新创业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学科与创新创业竞赛、创新创业训练项目、论文、专利、参与教师科研、自主创业等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人文素质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文体竞赛活动、非竞赛类文体活动、文学作品等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社会实践</w:t>
            </w: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寒暑假社会活动、平时社会实践、各类志愿服务及其他公益活动等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20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1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总计</w:t>
            </w: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</w:rPr>
              <w:t>0</w:t>
            </w:r>
          </w:p>
        </w:tc>
        <w:tc>
          <w:tcPr>
            <w:tcW w:w="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ind w:firstLine="3600" w:firstLineChars="1500"/>
        <w:rPr>
          <w:rFonts w:hint="eastAsia" w:ascii="宋体" w:hAnsi="宋体" w:eastAsia="宋体" w:cs="宋体"/>
          <w:color w:val="auto"/>
          <w:sz w:val="24"/>
        </w:rPr>
      </w:pPr>
    </w:p>
    <w:p>
      <w:pPr>
        <w:ind w:firstLine="3600" w:firstLineChars="1500"/>
        <w:rPr>
          <w:rFonts w:hint="eastAsia" w:ascii="宋体" w:hAnsi="宋体" w:eastAsia="宋体" w:cs="宋体"/>
          <w:color w:val="auto"/>
          <w:sz w:val="24"/>
        </w:rPr>
      </w:pPr>
    </w:p>
    <w:p>
      <w:pPr>
        <w:ind w:firstLine="3600" w:firstLineChars="1500"/>
        <w:rPr>
          <w:rFonts w:hint="eastAsia" w:ascii="宋体" w:hAnsi="宋体" w:eastAsia="宋体" w:cs="宋体"/>
          <w:color w:val="auto"/>
          <w:sz w:val="24"/>
        </w:rPr>
      </w:pPr>
    </w:p>
    <w:bookmarkEnd w:id="1"/>
    <w:p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kYTA2NTk0YzVhNGUwYzZhNWQwOGFmYTNiNzYzZDMifQ=="/>
    <w:docVar w:name="KSO_WPS_MARK_KEY" w:val="f72f3348-05bd-48c9-b8ef-0779951f2f3e"/>
  </w:docVars>
  <w:rsids>
    <w:rsidRoot w:val="005C0813"/>
    <w:rsid w:val="00013D76"/>
    <w:rsid w:val="00023D2D"/>
    <w:rsid w:val="000469C2"/>
    <w:rsid w:val="000534D3"/>
    <w:rsid w:val="0006447D"/>
    <w:rsid w:val="00070938"/>
    <w:rsid w:val="00084092"/>
    <w:rsid w:val="000A634B"/>
    <w:rsid w:val="000A73F0"/>
    <w:rsid w:val="000B62E9"/>
    <w:rsid w:val="000E3A34"/>
    <w:rsid w:val="00114C7C"/>
    <w:rsid w:val="001268B0"/>
    <w:rsid w:val="0014768C"/>
    <w:rsid w:val="001876EC"/>
    <w:rsid w:val="00187702"/>
    <w:rsid w:val="00192F9A"/>
    <w:rsid w:val="001A06B0"/>
    <w:rsid w:val="001A3EE1"/>
    <w:rsid w:val="001A5079"/>
    <w:rsid w:val="001B2A0D"/>
    <w:rsid w:val="001C206B"/>
    <w:rsid w:val="001E1C67"/>
    <w:rsid w:val="001E5BB5"/>
    <w:rsid w:val="001F1075"/>
    <w:rsid w:val="001F40D9"/>
    <w:rsid w:val="001F4581"/>
    <w:rsid w:val="00201227"/>
    <w:rsid w:val="002078E7"/>
    <w:rsid w:val="00210D2D"/>
    <w:rsid w:val="0022176B"/>
    <w:rsid w:val="00221AAE"/>
    <w:rsid w:val="00232C36"/>
    <w:rsid w:val="00234C99"/>
    <w:rsid w:val="00276E4A"/>
    <w:rsid w:val="00295E49"/>
    <w:rsid w:val="002B288D"/>
    <w:rsid w:val="002B7B7E"/>
    <w:rsid w:val="002C398A"/>
    <w:rsid w:val="002D50C6"/>
    <w:rsid w:val="003074E8"/>
    <w:rsid w:val="0031624F"/>
    <w:rsid w:val="003200C3"/>
    <w:rsid w:val="0032551F"/>
    <w:rsid w:val="00375153"/>
    <w:rsid w:val="003A4B6F"/>
    <w:rsid w:val="003B0EC9"/>
    <w:rsid w:val="003B6121"/>
    <w:rsid w:val="003E7C4C"/>
    <w:rsid w:val="004040EF"/>
    <w:rsid w:val="00427E66"/>
    <w:rsid w:val="004412FF"/>
    <w:rsid w:val="00443830"/>
    <w:rsid w:val="00447A7D"/>
    <w:rsid w:val="00462744"/>
    <w:rsid w:val="00470ED6"/>
    <w:rsid w:val="004B1F13"/>
    <w:rsid w:val="004B6F5D"/>
    <w:rsid w:val="004D2233"/>
    <w:rsid w:val="004E2996"/>
    <w:rsid w:val="004E6DF8"/>
    <w:rsid w:val="004F4184"/>
    <w:rsid w:val="00517715"/>
    <w:rsid w:val="00532270"/>
    <w:rsid w:val="00541914"/>
    <w:rsid w:val="00563ADD"/>
    <w:rsid w:val="00585720"/>
    <w:rsid w:val="005A4AD7"/>
    <w:rsid w:val="005C0813"/>
    <w:rsid w:val="005C0DC8"/>
    <w:rsid w:val="005C1720"/>
    <w:rsid w:val="005D4F38"/>
    <w:rsid w:val="005E25B6"/>
    <w:rsid w:val="005F02B8"/>
    <w:rsid w:val="005F5338"/>
    <w:rsid w:val="0063035C"/>
    <w:rsid w:val="00645251"/>
    <w:rsid w:val="00655A3F"/>
    <w:rsid w:val="00663674"/>
    <w:rsid w:val="00664BD6"/>
    <w:rsid w:val="00671B52"/>
    <w:rsid w:val="006774DE"/>
    <w:rsid w:val="006B4129"/>
    <w:rsid w:val="006B6C03"/>
    <w:rsid w:val="006D405D"/>
    <w:rsid w:val="006F2A54"/>
    <w:rsid w:val="007058E3"/>
    <w:rsid w:val="007620D8"/>
    <w:rsid w:val="007737A3"/>
    <w:rsid w:val="007818E4"/>
    <w:rsid w:val="00784D7A"/>
    <w:rsid w:val="00787682"/>
    <w:rsid w:val="0078795D"/>
    <w:rsid w:val="00795E8C"/>
    <w:rsid w:val="007A17BC"/>
    <w:rsid w:val="007A32D0"/>
    <w:rsid w:val="007B571E"/>
    <w:rsid w:val="007D424E"/>
    <w:rsid w:val="007F4912"/>
    <w:rsid w:val="00814438"/>
    <w:rsid w:val="008467D9"/>
    <w:rsid w:val="0085142A"/>
    <w:rsid w:val="0087650F"/>
    <w:rsid w:val="00885558"/>
    <w:rsid w:val="00887856"/>
    <w:rsid w:val="008934E9"/>
    <w:rsid w:val="008A21BA"/>
    <w:rsid w:val="008A57E4"/>
    <w:rsid w:val="008D0C65"/>
    <w:rsid w:val="008D13D7"/>
    <w:rsid w:val="0092258B"/>
    <w:rsid w:val="0092289C"/>
    <w:rsid w:val="00941D61"/>
    <w:rsid w:val="009824B9"/>
    <w:rsid w:val="009F5760"/>
    <w:rsid w:val="00A1342E"/>
    <w:rsid w:val="00A149C6"/>
    <w:rsid w:val="00A2205A"/>
    <w:rsid w:val="00A30DAA"/>
    <w:rsid w:val="00A4678B"/>
    <w:rsid w:val="00A727E0"/>
    <w:rsid w:val="00A828C6"/>
    <w:rsid w:val="00A977A3"/>
    <w:rsid w:val="00AC4078"/>
    <w:rsid w:val="00AE02FB"/>
    <w:rsid w:val="00AE14DD"/>
    <w:rsid w:val="00AE51B8"/>
    <w:rsid w:val="00AF1845"/>
    <w:rsid w:val="00B35009"/>
    <w:rsid w:val="00B357AC"/>
    <w:rsid w:val="00B37217"/>
    <w:rsid w:val="00B62512"/>
    <w:rsid w:val="00B76F39"/>
    <w:rsid w:val="00B77128"/>
    <w:rsid w:val="00B8143D"/>
    <w:rsid w:val="00B95996"/>
    <w:rsid w:val="00C01B10"/>
    <w:rsid w:val="00C112E0"/>
    <w:rsid w:val="00C26551"/>
    <w:rsid w:val="00C96EB6"/>
    <w:rsid w:val="00CA0CE1"/>
    <w:rsid w:val="00CC7457"/>
    <w:rsid w:val="00D06F9C"/>
    <w:rsid w:val="00D11C54"/>
    <w:rsid w:val="00D120D5"/>
    <w:rsid w:val="00D126D2"/>
    <w:rsid w:val="00D307D2"/>
    <w:rsid w:val="00D40AFB"/>
    <w:rsid w:val="00D4711B"/>
    <w:rsid w:val="00D57685"/>
    <w:rsid w:val="00DC0D2C"/>
    <w:rsid w:val="00E71E65"/>
    <w:rsid w:val="00E83E68"/>
    <w:rsid w:val="00EC20AB"/>
    <w:rsid w:val="00F229E4"/>
    <w:rsid w:val="00F65327"/>
    <w:rsid w:val="00F73CBC"/>
    <w:rsid w:val="00F836AB"/>
    <w:rsid w:val="00F83BF7"/>
    <w:rsid w:val="00FA1FD6"/>
    <w:rsid w:val="00FB28B3"/>
    <w:rsid w:val="00FC265A"/>
    <w:rsid w:val="00FE298F"/>
    <w:rsid w:val="00FF7DA4"/>
    <w:rsid w:val="171B4F0B"/>
    <w:rsid w:val="3BE6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</w:style>
  <w:style w:type="paragraph" w:styleId="4">
    <w:name w:val="Body Text Indent"/>
    <w:basedOn w:val="1"/>
    <w:link w:val="24"/>
    <w:uiPriority w:val="0"/>
    <w:pPr>
      <w:ind w:firstLine="420" w:firstLineChars="200"/>
    </w:pPr>
  </w:style>
  <w:style w:type="paragraph" w:styleId="5">
    <w:name w:val="Plain Text"/>
    <w:basedOn w:val="1"/>
    <w:link w:val="17"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rFonts w:hint="default" w:ascii="Arial" w:hAnsi="Arial"/>
      <w:color w:val="5A5A5A"/>
      <w:u w:val="non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眉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7">
    <w:name w:val="纯文本 字符1"/>
    <w:link w:val="5"/>
    <w:qFormat/>
    <w:uiPriority w:val="0"/>
    <w:rPr>
      <w:rFonts w:ascii="宋体" w:hAnsi="Courier New" w:eastAsia="宋体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21">
    <w:name w:val="批注文字 字符"/>
    <w:basedOn w:val="11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2">
    <w:name w:val="样式 纯文本普通文字 + (符号) 宋体 小四 行距: 固定值 23 磅"/>
    <w:basedOn w:val="5"/>
    <w:qFormat/>
    <w:uiPriority w:val="0"/>
    <w:pPr>
      <w:spacing w:line="460" w:lineRule="exact"/>
      <w:ind w:firstLine="200" w:firstLineChars="200"/>
    </w:pPr>
    <w:rPr>
      <w:rFonts w:hAnsi="宋体"/>
      <w:sz w:val="24"/>
    </w:rPr>
  </w:style>
  <w:style w:type="character" w:customStyle="1" w:styleId="23">
    <w:name w:val="纯文本 字符"/>
    <w:basedOn w:val="11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24">
    <w:name w:val="正文文本缩进 字符"/>
    <w:basedOn w:val="11"/>
    <w:link w:val="4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4345</Words>
  <Characters>6383</Characters>
  <Lines>99</Lines>
  <Paragraphs>28</Paragraphs>
  <TotalTime>1749</TotalTime>
  <ScaleCrop>false</ScaleCrop>
  <LinksUpToDate>false</LinksUpToDate>
  <CharactersWithSpaces>6473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2024-01-23T07:01:00Z</dcterms:created>
  <dc:creator>一舟 贺</dc:creator>
  <cp:lastModifiedBy>雷伟</cp:lastModifiedBy>
  <dcterms:modified xsi:type="dcterms:W3CDTF">2024-12-18T05:29:21Z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6F748D643776457D8D9B0342C08C1903</vt:lpwstr>
  </property>
</Properties>
</file>